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BF99" w14:textId="4261E396" w:rsidR="00CB08BB" w:rsidRPr="00B03FFA" w:rsidRDefault="00CB08BB" w:rsidP="006B39F3">
      <w:pPr>
        <w:autoSpaceDE w:val="0"/>
        <w:autoSpaceDN w:val="0"/>
        <w:adjustRightInd w:val="0"/>
        <w:ind w:left="3119" w:right="-91"/>
        <w:rPr>
          <w:rFonts w:ascii="Arial" w:hAnsi="Arial" w:cs="Arial"/>
          <w:b/>
          <w:sz w:val="26"/>
          <w:szCs w:val="26"/>
        </w:rPr>
      </w:pPr>
      <w:r w:rsidRPr="00B03FFA">
        <w:rPr>
          <w:rFonts w:ascii="Arial" w:hAnsi="Arial" w:cs="Arial"/>
          <w:b/>
          <w:sz w:val="26"/>
          <w:szCs w:val="26"/>
        </w:rPr>
        <w:t>RECURSO DE APELACIÓN</w:t>
      </w:r>
      <w:r w:rsidR="00F73CE7" w:rsidRPr="00B03FFA">
        <w:rPr>
          <w:rFonts w:ascii="Arial" w:hAnsi="Arial" w:cs="Arial"/>
          <w:b/>
          <w:sz w:val="26"/>
          <w:szCs w:val="26"/>
        </w:rPr>
        <w:t>.</w:t>
      </w:r>
    </w:p>
    <w:p w14:paraId="22A540E7" w14:textId="77777777" w:rsidR="00CB08BB" w:rsidRPr="00B03FFA" w:rsidRDefault="00CB08BB" w:rsidP="006B39F3">
      <w:pPr>
        <w:autoSpaceDE w:val="0"/>
        <w:autoSpaceDN w:val="0"/>
        <w:adjustRightInd w:val="0"/>
        <w:ind w:left="3119" w:right="-91"/>
        <w:jc w:val="both"/>
        <w:rPr>
          <w:rFonts w:ascii="Arial" w:hAnsi="Arial" w:cs="Arial"/>
          <w:b/>
          <w:sz w:val="26"/>
          <w:szCs w:val="26"/>
        </w:rPr>
      </w:pPr>
    </w:p>
    <w:p w14:paraId="38B79C1C" w14:textId="77E4284B" w:rsidR="00CB08BB" w:rsidRPr="00B03FFA" w:rsidRDefault="00CB08BB" w:rsidP="006B39F3">
      <w:pPr>
        <w:autoSpaceDE w:val="0"/>
        <w:autoSpaceDN w:val="0"/>
        <w:adjustRightInd w:val="0"/>
        <w:ind w:left="3119" w:right="-91"/>
        <w:jc w:val="both"/>
        <w:rPr>
          <w:rFonts w:ascii="Arial" w:hAnsi="Arial" w:cs="Arial"/>
          <w:b/>
          <w:sz w:val="26"/>
          <w:szCs w:val="26"/>
        </w:rPr>
      </w:pPr>
      <w:r w:rsidRPr="00B03FFA">
        <w:rPr>
          <w:rFonts w:ascii="Arial" w:hAnsi="Arial" w:cs="Arial"/>
          <w:b/>
          <w:sz w:val="26"/>
          <w:szCs w:val="26"/>
        </w:rPr>
        <w:t xml:space="preserve">EXPEDIENTE: </w:t>
      </w:r>
      <w:r w:rsidRPr="00B03FFA">
        <w:rPr>
          <w:rFonts w:ascii="Arial" w:hAnsi="Arial" w:cs="Arial"/>
          <w:sz w:val="26"/>
          <w:szCs w:val="26"/>
        </w:rPr>
        <w:t>TEEM-RAP-</w:t>
      </w:r>
      <w:r w:rsidR="006B39F3" w:rsidRPr="00B03FFA">
        <w:rPr>
          <w:rFonts w:ascii="Arial" w:hAnsi="Arial" w:cs="Arial"/>
          <w:sz w:val="26"/>
          <w:szCs w:val="26"/>
        </w:rPr>
        <w:t>102</w:t>
      </w:r>
      <w:r w:rsidR="002B7F19" w:rsidRPr="00B03FFA">
        <w:rPr>
          <w:rFonts w:ascii="Arial" w:hAnsi="Arial" w:cs="Arial"/>
          <w:sz w:val="26"/>
          <w:szCs w:val="26"/>
        </w:rPr>
        <w:t>/2015</w:t>
      </w:r>
      <w:r w:rsidR="00F73CE7" w:rsidRPr="00B03FFA">
        <w:rPr>
          <w:rFonts w:ascii="Arial" w:hAnsi="Arial" w:cs="Arial"/>
          <w:sz w:val="26"/>
          <w:szCs w:val="26"/>
        </w:rPr>
        <w:t>.</w:t>
      </w:r>
    </w:p>
    <w:p w14:paraId="76ECAEDE" w14:textId="77777777" w:rsidR="00CB08BB" w:rsidRPr="00B03FFA" w:rsidRDefault="00CB08BB" w:rsidP="006B39F3">
      <w:pPr>
        <w:autoSpaceDE w:val="0"/>
        <w:autoSpaceDN w:val="0"/>
        <w:adjustRightInd w:val="0"/>
        <w:ind w:left="3119" w:right="-91"/>
        <w:jc w:val="both"/>
        <w:rPr>
          <w:rFonts w:ascii="Arial" w:hAnsi="Arial" w:cs="Arial"/>
          <w:b/>
          <w:sz w:val="26"/>
          <w:szCs w:val="26"/>
        </w:rPr>
      </w:pPr>
    </w:p>
    <w:p w14:paraId="19D24930" w14:textId="77777777" w:rsidR="006B39F3" w:rsidRPr="00B03FFA" w:rsidRDefault="006B39F3" w:rsidP="006B39F3">
      <w:pPr>
        <w:pStyle w:val="Default"/>
        <w:spacing w:line="264" w:lineRule="auto"/>
        <w:ind w:left="3119"/>
        <w:jc w:val="both"/>
        <w:rPr>
          <w:sz w:val="26"/>
          <w:szCs w:val="26"/>
        </w:rPr>
      </w:pPr>
      <w:r w:rsidRPr="00B03FFA">
        <w:rPr>
          <w:b/>
          <w:sz w:val="26"/>
          <w:szCs w:val="26"/>
        </w:rPr>
        <w:t xml:space="preserve">ACTORES: </w:t>
      </w:r>
      <w:r w:rsidRPr="00B03FFA">
        <w:rPr>
          <w:sz w:val="26"/>
          <w:szCs w:val="26"/>
        </w:rPr>
        <w:t xml:space="preserve">MARIO MÉNDEZ PANTOJA Y JAIRO ALBERTO MORALES HERNÁNDEZ, REPRESENTANTE LEGAL DE “PURUÁNDIRO VIVE, A. C.” Y REPRESENTANTE DE LOS CANDIDATOS INDEPENDIENTES, RESPECTIVAMENTE. </w:t>
      </w:r>
    </w:p>
    <w:p w14:paraId="334E72FB" w14:textId="77777777" w:rsidR="006B39F3" w:rsidRPr="00B03FFA" w:rsidRDefault="006B39F3" w:rsidP="006B39F3">
      <w:pPr>
        <w:pStyle w:val="Default"/>
        <w:spacing w:line="264" w:lineRule="auto"/>
        <w:ind w:left="3119"/>
        <w:jc w:val="both"/>
        <w:rPr>
          <w:sz w:val="26"/>
          <w:szCs w:val="26"/>
        </w:rPr>
      </w:pPr>
    </w:p>
    <w:p w14:paraId="639DD808" w14:textId="77777777" w:rsidR="006B39F3" w:rsidRPr="00B03FFA" w:rsidRDefault="006B39F3" w:rsidP="006B39F3">
      <w:pPr>
        <w:pStyle w:val="Default"/>
        <w:spacing w:line="264" w:lineRule="auto"/>
        <w:ind w:left="3119"/>
        <w:jc w:val="both"/>
        <w:rPr>
          <w:sz w:val="26"/>
          <w:szCs w:val="26"/>
        </w:rPr>
      </w:pPr>
      <w:r w:rsidRPr="00B03FFA">
        <w:rPr>
          <w:b/>
          <w:sz w:val="26"/>
          <w:szCs w:val="26"/>
        </w:rPr>
        <w:t xml:space="preserve">AUTORIDAD RESPONSABLE: </w:t>
      </w:r>
      <w:r w:rsidRPr="00B03FFA">
        <w:rPr>
          <w:sz w:val="26"/>
          <w:szCs w:val="26"/>
        </w:rPr>
        <w:t>SECRETARIO EJECUTIVO</w:t>
      </w:r>
      <w:r w:rsidRPr="00B03FFA">
        <w:rPr>
          <w:b/>
          <w:sz w:val="26"/>
          <w:szCs w:val="26"/>
        </w:rPr>
        <w:t xml:space="preserve"> </w:t>
      </w:r>
      <w:r w:rsidRPr="00B03FFA">
        <w:rPr>
          <w:sz w:val="26"/>
          <w:szCs w:val="26"/>
        </w:rPr>
        <w:t>DEL INSTITUTO ELECTORAL DE MICHOACÁN.</w:t>
      </w:r>
    </w:p>
    <w:p w14:paraId="10390B17" w14:textId="14DFB3D3" w:rsidR="00CB08BB" w:rsidRPr="00B03FFA" w:rsidRDefault="00CB08BB" w:rsidP="006B39F3">
      <w:pPr>
        <w:tabs>
          <w:tab w:val="left" w:pos="6360"/>
        </w:tabs>
        <w:autoSpaceDE w:val="0"/>
        <w:autoSpaceDN w:val="0"/>
        <w:adjustRightInd w:val="0"/>
        <w:ind w:left="3119" w:right="-91"/>
        <w:jc w:val="both"/>
        <w:rPr>
          <w:rFonts w:ascii="Arial" w:hAnsi="Arial" w:cs="Arial"/>
          <w:b/>
          <w:sz w:val="26"/>
          <w:szCs w:val="26"/>
        </w:rPr>
      </w:pPr>
      <w:r w:rsidRPr="00B03FFA">
        <w:rPr>
          <w:rFonts w:ascii="Arial" w:hAnsi="Arial" w:cs="Arial"/>
          <w:sz w:val="26"/>
          <w:szCs w:val="26"/>
        </w:rPr>
        <w:tab/>
      </w:r>
    </w:p>
    <w:p w14:paraId="776B2DE5" w14:textId="7211A98C" w:rsidR="00CB08BB" w:rsidRPr="00B03FFA" w:rsidRDefault="00CB08BB" w:rsidP="002F29A2">
      <w:pPr>
        <w:autoSpaceDE w:val="0"/>
        <w:autoSpaceDN w:val="0"/>
        <w:adjustRightInd w:val="0"/>
        <w:ind w:left="3119" w:right="-91"/>
        <w:jc w:val="both"/>
        <w:rPr>
          <w:rFonts w:ascii="Arial" w:hAnsi="Arial" w:cs="Arial"/>
          <w:sz w:val="26"/>
          <w:szCs w:val="26"/>
        </w:rPr>
      </w:pPr>
      <w:r w:rsidRPr="00B03FFA">
        <w:rPr>
          <w:rFonts w:ascii="Arial" w:hAnsi="Arial" w:cs="Arial"/>
          <w:b/>
          <w:sz w:val="26"/>
          <w:szCs w:val="26"/>
        </w:rPr>
        <w:t xml:space="preserve">MAGISTRADO PONENTE: </w:t>
      </w:r>
      <w:r w:rsidR="00EF0B11" w:rsidRPr="00B03FFA">
        <w:rPr>
          <w:rFonts w:ascii="Arial" w:hAnsi="Arial" w:cs="Arial"/>
          <w:sz w:val="26"/>
          <w:szCs w:val="26"/>
        </w:rPr>
        <w:t>RUBÉN HERRERA RODRÍGUEZ.</w:t>
      </w:r>
    </w:p>
    <w:p w14:paraId="65CCA166" w14:textId="77777777" w:rsidR="00CB08BB" w:rsidRPr="00B03FFA" w:rsidRDefault="00CB08BB" w:rsidP="002F29A2">
      <w:pPr>
        <w:autoSpaceDE w:val="0"/>
        <w:autoSpaceDN w:val="0"/>
        <w:adjustRightInd w:val="0"/>
        <w:ind w:left="3119" w:right="-91"/>
        <w:jc w:val="both"/>
        <w:rPr>
          <w:rFonts w:ascii="Arial" w:hAnsi="Arial" w:cs="Arial"/>
          <w:sz w:val="26"/>
          <w:szCs w:val="26"/>
        </w:rPr>
      </w:pPr>
    </w:p>
    <w:p w14:paraId="46AF242A" w14:textId="64E43C57" w:rsidR="00CB08BB" w:rsidRPr="00B03FFA" w:rsidRDefault="00727E44" w:rsidP="002F29A2">
      <w:pPr>
        <w:autoSpaceDE w:val="0"/>
        <w:autoSpaceDN w:val="0"/>
        <w:adjustRightInd w:val="0"/>
        <w:ind w:left="3119" w:right="-91"/>
        <w:jc w:val="both"/>
        <w:rPr>
          <w:rFonts w:ascii="Arial" w:hAnsi="Arial" w:cs="Arial"/>
          <w:sz w:val="26"/>
          <w:szCs w:val="26"/>
        </w:rPr>
      </w:pPr>
      <w:r w:rsidRPr="00B03FFA">
        <w:rPr>
          <w:rFonts w:ascii="Arial" w:hAnsi="Arial" w:cs="Arial"/>
          <w:b/>
          <w:sz w:val="26"/>
          <w:szCs w:val="26"/>
        </w:rPr>
        <w:t>SECRETARIO INSTRUCTOR</w:t>
      </w:r>
      <w:r w:rsidR="00CB08BB" w:rsidRPr="00B03FFA">
        <w:rPr>
          <w:rFonts w:ascii="Arial" w:hAnsi="Arial" w:cs="Arial"/>
          <w:b/>
          <w:sz w:val="26"/>
          <w:szCs w:val="26"/>
        </w:rPr>
        <w:t xml:space="preserve"> Y PROYECTISTA: </w:t>
      </w:r>
      <w:r w:rsidRPr="00B03FFA">
        <w:rPr>
          <w:rFonts w:ascii="Arial" w:hAnsi="Arial" w:cs="Arial"/>
          <w:sz w:val="26"/>
          <w:szCs w:val="26"/>
        </w:rPr>
        <w:t>ALEJANDRO GRANADOS ESCOFFIÉ</w:t>
      </w:r>
      <w:r w:rsidR="00EF0B11" w:rsidRPr="00B03FFA">
        <w:rPr>
          <w:rFonts w:ascii="Arial" w:hAnsi="Arial" w:cs="Arial"/>
          <w:sz w:val="26"/>
          <w:szCs w:val="26"/>
        </w:rPr>
        <w:t>.</w:t>
      </w:r>
    </w:p>
    <w:p w14:paraId="5955AA3A" w14:textId="77777777" w:rsidR="001B7229" w:rsidRPr="00B03FFA" w:rsidRDefault="001B7229" w:rsidP="001B7229">
      <w:pPr>
        <w:ind w:right="51" w:firstLine="709"/>
        <w:jc w:val="both"/>
        <w:rPr>
          <w:rFonts w:ascii="Arial" w:hAnsi="Arial" w:cs="Arial"/>
          <w:sz w:val="28"/>
          <w:szCs w:val="28"/>
          <w:lang w:val="es-MX" w:eastAsia="en-US"/>
        </w:rPr>
      </w:pPr>
    </w:p>
    <w:p w14:paraId="44132A74" w14:textId="77777777" w:rsidR="00E62B64" w:rsidRPr="00B03FFA" w:rsidRDefault="00E62B64" w:rsidP="001B7229">
      <w:pPr>
        <w:ind w:right="51" w:firstLine="709"/>
        <w:jc w:val="both"/>
        <w:rPr>
          <w:rFonts w:ascii="Arial" w:hAnsi="Arial" w:cs="Arial"/>
          <w:sz w:val="28"/>
          <w:szCs w:val="28"/>
          <w:lang w:val="es-MX" w:eastAsia="en-US"/>
        </w:rPr>
      </w:pPr>
    </w:p>
    <w:p w14:paraId="740729D1" w14:textId="063A76B7" w:rsidR="00CB08BB" w:rsidRPr="00B03FFA" w:rsidRDefault="00740824" w:rsidP="00E62B64">
      <w:pPr>
        <w:spacing w:line="480" w:lineRule="auto"/>
        <w:ind w:right="51" w:firstLine="709"/>
        <w:jc w:val="both"/>
        <w:rPr>
          <w:rFonts w:ascii="Arial" w:hAnsi="Arial" w:cs="Arial"/>
          <w:sz w:val="28"/>
          <w:szCs w:val="28"/>
          <w:lang w:val="es-MX" w:eastAsia="en-US"/>
        </w:rPr>
      </w:pPr>
      <w:r w:rsidRPr="00B03FFA">
        <w:rPr>
          <w:rFonts w:ascii="Arial" w:hAnsi="Arial" w:cs="Arial"/>
          <w:sz w:val="28"/>
          <w:szCs w:val="28"/>
          <w:lang w:val="es-MX" w:eastAsia="en-US"/>
        </w:rPr>
        <w:t>Morelia, Michoacán</w:t>
      </w:r>
      <w:r w:rsidR="0009292E" w:rsidRPr="00B03FFA">
        <w:rPr>
          <w:rFonts w:ascii="Arial" w:hAnsi="Arial" w:cs="Arial"/>
          <w:sz w:val="28"/>
          <w:szCs w:val="28"/>
          <w:lang w:val="es-MX" w:eastAsia="en-US"/>
        </w:rPr>
        <w:t xml:space="preserve">, </w:t>
      </w:r>
      <w:r w:rsidR="00CA4E30" w:rsidRPr="00B03FFA">
        <w:rPr>
          <w:rFonts w:ascii="Arial" w:hAnsi="Arial" w:cs="Arial"/>
          <w:sz w:val="28"/>
          <w:szCs w:val="28"/>
          <w:lang w:val="es-MX" w:eastAsia="en-US"/>
        </w:rPr>
        <w:t xml:space="preserve">a </w:t>
      </w:r>
      <w:r w:rsidR="00813204" w:rsidRPr="00B03FFA">
        <w:rPr>
          <w:rFonts w:ascii="Arial" w:hAnsi="Arial" w:cs="Arial"/>
          <w:sz w:val="28"/>
          <w:szCs w:val="28"/>
          <w:lang w:val="es-MX" w:eastAsia="en-US"/>
        </w:rPr>
        <w:t xml:space="preserve">diecinueve </w:t>
      </w:r>
      <w:r w:rsidR="00D12DB5" w:rsidRPr="00B03FFA">
        <w:rPr>
          <w:rFonts w:ascii="Arial" w:hAnsi="Arial" w:cs="Arial"/>
          <w:sz w:val="28"/>
          <w:szCs w:val="28"/>
          <w:lang w:val="es-MX" w:eastAsia="en-US"/>
        </w:rPr>
        <w:t>de</w:t>
      </w:r>
      <w:r w:rsidR="006B39F3" w:rsidRPr="00B03FFA">
        <w:rPr>
          <w:rFonts w:ascii="Arial" w:hAnsi="Arial" w:cs="Arial"/>
          <w:sz w:val="28"/>
          <w:szCs w:val="28"/>
          <w:lang w:val="es-MX" w:eastAsia="en-US"/>
        </w:rPr>
        <w:t xml:space="preserve"> junio</w:t>
      </w:r>
      <w:r w:rsidR="003800B2" w:rsidRPr="00B03FFA">
        <w:rPr>
          <w:rFonts w:ascii="Arial" w:hAnsi="Arial" w:cs="Arial"/>
          <w:sz w:val="28"/>
          <w:szCs w:val="28"/>
          <w:lang w:val="es-MX" w:eastAsia="en-US"/>
        </w:rPr>
        <w:t xml:space="preserve"> </w:t>
      </w:r>
      <w:r w:rsidR="00CB08BB" w:rsidRPr="00B03FFA">
        <w:rPr>
          <w:rFonts w:ascii="Arial" w:hAnsi="Arial" w:cs="Arial"/>
          <w:sz w:val="28"/>
          <w:szCs w:val="28"/>
          <w:lang w:val="es-MX" w:eastAsia="en-US"/>
        </w:rPr>
        <w:t xml:space="preserve">de dos mil </w:t>
      </w:r>
      <w:r w:rsidR="003800B2" w:rsidRPr="00B03FFA">
        <w:rPr>
          <w:rFonts w:ascii="Arial" w:hAnsi="Arial" w:cs="Arial"/>
          <w:sz w:val="28"/>
          <w:szCs w:val="28"/>
          <w:lang w:val="es-MX" w:eastAsia="en-US"/>
        </w:rPr>
        <w:t>quin</w:t>
      </w:r>
      <w:r w:rsidR="00CB08BB" w:rsidRPr="00B03FFA">
        <w:rPr>
          <w:rFonts w:ascii="Arial" w:hAnsi="Arial" w:cs="Arial"/>
          <w:sz w:val="28"/>
          <w:szCs w:val="28"/>
          <w:lang w:val="es-MX" w:eastAsia="en-US"/>
        </w:rPr>
        <w:t>ce.</w:t>
      </w:r>
    </w:p>
    <w:p w14:paraId="51DC2EE3" w14:textId="77777777" w:rsidR="00CB08BB" w:rsidRPr="00B03FFA" w:rsidRDefault="00CB08BB" w:rsidP="001B7229">
      <w:pPr>
        <w:ind w:firstLine="708"/>
        <w:jc w:val="both"/>
        <w:rPr>
          <w:rFonts w:ascii="Arial" w:hAnsi="Arial" w:cs="Arial"/>
          <w:b/>
          <w:sz w:val="28"/>
          <w:szCs w:val="28"/>
          <w:lang w:val="es-MX" w:eastAsia="en-US"/>
        </w:rPr>
      </w:pPr>
    </w:p>
    <w:p w14:paraId="397F586A" w14:textId="181DEFD9" w:rsidR="00F73CE7" w:rsidRPr="00B03FFA" w:rsidRDefault="00CB08BB" w:rsidP="000F1C6F">
      <w:pPr>
        <w:pStyle w:val="Default"/>
        <w:spacing w:line="360" w:lineRule="auto"/>
        <w:jc w:val="both"/>
        <w:rPr>
          <w:sz w:val="32"/>
          <w:szCs w:val="28"/>
          <w:lang w:val="es-MX" w:eastAsia="en-US"/>
        </w:rPr>
      </w:pPr>
      <w:r w:rsidRPr="00B03FFA">
        <w:rPr>
          <w:b/>
          <w:sz w:val="28"/>
          <w:szCs w:val="28"/>
          <w:lang w:val="es-MX" w:eastAsia="en-US"/>
        </w:rPr>
        <w:t>VISTOS</w:t>
      </w:r>
      <w:r w:rsidR="004D60D1" w:rsidRPr="00B03FFA">
        <w:rPr>
          <w:b/>
          <w:sz w:val="28"/>
          <w:szCs w:val="28"/>
          <w:lang w:val="es-MX" w:eastAsia="en-US"/>
        </w:rPr>
        <w:t>,</w:t>
      </w:r>
      <w:r w:rsidRPr="00B03FFA">
        <w:rPr>
          <w:b/>
          <w:sz w:val="28"/>
          <w:szCs w:val="28"/>
          <w:lang w:val="es-MX" w:eastAsia="en-US"/>
        </w:rPr>
        <w:t xml:space="preserve"> </w:t>
      </w:r>
      <w:r w:rsidRPr="00B03FFA">
        <w:rPr>
          <w:sz w:val="28"/>
          <w:szCs w:val="28"/>
          <w:lang w:val="es-MX" w:eastAsia="en-US"/>
        </w:rPr>
        <w:t>para resolver</w:t>
      </w:r>
      <w:r w:rsidR="00CD63EF" w:rsidRPr="00B03FFA">
        <w:rPr>
          <w:sz w:val="28"/>
          <w:szCs w:val="28"/>
          <w:lang w:val="es-MX" w:eastAsia="en-US"/>
        </w:rPr>
        <w:t>,</w:t>
      </w:r>
      <w:r w:rsidRPr="00B03FFA">
        <w:rPr>
          <w:sz w:val="28"/>
          <w:szCs w:val="28"/>
          <w:lang w:val="es-MX" w:eastAsia="en-US"/>
        </w:rPr>
        <w:t xml:space="preserve"> los autos</w:t>
      </w:r>
      <w:r w:rsidR="000E4F61" w:rsidRPr="00B03FFA">
        <w:rPr>
          <w:sz w:val="28"/>
          <w:szCs w:val="28"/>
          <w:lang w:val="es-MX" w:eastAsia="en-US"/>
        </w:rPr>
        <w:t xml:space="preserve"> </w:t>
      </w:r>
      <w:r w:rsidRPr="00B03FFA">
        <w:rPr>
          <w:sz w:val="28"/>
          <w:szCs w:val="28"/>
          <w:lang w:val="es-MX" w:eastAsia="en-US"/>
        </w:rPr>
        <w:t xml:space="preserve">que integran el Recurso de Apelación identificado al rubro, interpuesto por </w:t>
      </w:r>
      <w:r w:rsidR="006B39F3" w:rsidRPr="00B03FFA">
        <w:rPr>
          <w:sz w:val="28"/>
          <w:szCs w:val="26"/>
        </w:rPr>
        <w:t>Mario Méndez Pantoja y Jairo Alberto Morales Hernández, representante legal de “PURUÁNDIRO VIVE, A. C.” y representante de los candidatos independientes, respectivamente, en contra</w:t>
      </w:r>
      <w:r w:rsidR="002646C8" w:rsidRPr="00B03FFA">
        <w:rPr>
          <w:sz w:val="28"/>
          <w:szCs w:val="26"/>
        </w:rPr>
        <w:t xml:space="preserve"> del oficio IEM-SE-53</w:t>
      </w:r>
      <w:r w:rsidR="006B39F3" w:rsidRPr="00B03FFA">
        <w:rPr>
          <w:sz w:val="28"/>
          <w:szCs w:val="26"/>
        </w:rPr>
        <w:t>23/2015 de ocho de junio de dos mil quince, emitido por el Secretario Ejecutivo del Instituto Electoral de Michoacán, en el que se informa que no era posible que el Instituto atendiera de manera positiva su solicitud de que permaneciera incólume el derecho de la planilla a contender en la elección y que los votos marcados en la boleta a su favor les sean contados</w:t>
      </w:r>
      <w:r w:rsidR="00240974" w:rsidRPr="00B03FFA">
        <w:rPr>
          <w:sz w:val="28"/>
          <w:szCs w:val="28"/>
        </w:rPr>
        <w:t>; y,</w:t>
      </w:r>
    </w:p>
    <w:p w14:paraId="24D828A3" w14:textId="77777777" w:rsidR="001612DC" w:rsidRPr="00B03FFA" w:rsidRDefault="001612DC" w:rsidP="009A68D0">
      <w:pPr>
        <w:jc w:val="center"/>
        <w:outlineLvl w:val="0"/>
        <w:rPr>
          <w:rFonts w:ascii="Arial" w:hAnsi="Arial" w:cs="Arial"/>
          <w:b/>
          <w:sz w:val="28"/>
          <w:szCs w:val="28"/>
          <w:lang w:val="es-MX" w:eastAsia="en-US"/>
        </w:rPr>
      </w:pPr>
    </w:p>
    <w:p w14:paraId="5475BE52" w14:textId="77777777" w:rsidR="00E62B64" w:rsidRPr="00B03FFA" w:rsidRDefault="00E62B64" w:rsidP="009A68D0">
      <w:pPr>
        <w:jc w:val="center"/>
        <w:outlineLvl w:val="0"/>
        <w:rPr>
          <w:rFonts w:ascii="Arial" w:hAnsi="Arial" w:cs="Arial"/>
          <w:b/>
          <w:sz w:val="28"/>
          <w:szCs w:val="28"/>
          <w:lang w:val="es-MX" w:eastAsia="en-US"/>
        </w:rPr>
      </w:pPr>
    </w:p>
    <w:p w14:paraId="7A3B0AD4" w14:textId="56F60781" w:rsidR="00CB08BB" w:rsidRPr="00B03FFA" w:rsidRDefault="00CB08BB" w:rsidP="001B7229">
      <w:pPr>
        <w:jc w:val="center"/>
        <w:outlineLvl w:val="0"/>
        <w:rPr>
          <w:rFonts w:ascii="Arial" w:hAnsi="Arial" w:cs="Arial"/>
          <w:b/>
          <w:sz w:val="28"/>
          <w:szCs w:val="28"/>
          <w:lang w:val="es-MX" w:eastAsia="en-US"/>
        </w:rPr>
      </w:pPr>
      <w:r w:rsidRPr="00B03FFA">
        <w:rPr>
          <w:rFonts w:ascii="Arial" w:hAnsi="Arial" w:cs="Arial"/>
          <w:b/>
          <w:sz w:val="28"/>
          <w:szCs w:val="28"/>
          <w:lang w:val="es-MX" w:eastAsia="en-US"/>
        </w:rPr>
        <w:t>R</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E</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S</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U</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L</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T</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A</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N</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D</w:t>
      </w:r>
      <w:r w:rsidR="00B6773C" w:rsidRPr="00B03FFA">
        <w:rPr>
          <w:rFonts w:ascii="Arial" w:hAnsi="Arial" w:cs="Arial"/>
          <w:b/>
          <w:sz w:val="28"/>
          <w:szCs w:val="28"/>
          <w:lang w:val="es-MX" w:eastAsia="en-US"/>
        </w:rPr>
        <w:t xml:space="preserve"> </w:t>
      </w:r>
      <w:r w:rsidRPr="00B03FFA">
        <w:rPr>
          <w:rFonts w:ascii="Arial" w:hAnsi="Arial" w:cs="Arial"/>
          <w:b/>
          <w:sz w:val="28"/>
          <w:szCs w:val="28"/>
          <w:lang w:val="es-MX" w:eastAsia="en-US"/>
        </w:rPr>
        <w:t>O:</w:t>
      </w:r>
    </w:p>
    <w:p w14:paraId="461B5D41" w14:textId="77777777" w:rsidR="00CB08BB" w:rsidRPr="00B03FFA" w:rsidRDefault="00CB08BB" w:rsidP="001B7229">
      <w:pPr>
        <w:jc w:val="center"/>
        <w:outlineLvl w:val="0"/>
        <w:rPr>
          <w:rFonts w:ascii="Arial" w:hAnsi="Arial" w:cs="Arial"/>
          <w:b/>
          <w:sz w:val="28"/>
          <w:szCs w:val="28"/>
          <w:lang w:val="es-MX" w:eastAsia="en-US"/>
        </w:rPr>
      </w:pPr>
    </w:p>
    <w:p w14:paraId="22D5525E" w14:textId="36290E60" w:rsidR="00CB08BB" w:rsidRPr="00B03FFA" w:rsidRDefault="00CB08BB"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PRIMERO. Antecedentes.</w:t>
      </w:r>
      <w:r w:rsidRPr="00B03FFA">
        <w:rPr>
          <w:rFonts w:ascii="Arial" w:hAnsi="Arial" w:cs="Arial"/>
          <w:sz w:val="28"/>
          <w:szCs w:val="28"/>
          <w:lang w:val="es-MX" w:eastAsia="en-US"/>
        </w:rPr>
        <w:t xml:space="preserve"> De lo narrado por </w:t>
      </w:r>
      <w:r w:rsidR="00881F50" w:rsidRPr="00B03FFA">
        <w:rPr>
          <w:rFonts w:ascii="Arial" w:hAnsi="Arial" w:cs="Arial"/>
          <w:sz w:val="28"/>
          <w:szCs w:val="28"/>
          <w:lang w:val="es-MX" w:eastAsia="en-US"/>
        </w:rPr>
        <w:t xml:space="preserve">los </w:t>
      </w:r>
      <w:r w:rsidRPr="00B03FFA">
        <w:rPr>
          <w:rFonts w:ascii="Arial" w:hAnsi="Arial" w:cs="Arial"/>
          <w:sz w:val="28"/>
          <w:szCs w:val="28"/>
          <w:lang w:val="es-MX" w:eastAsia="en-US"/>
        </w:rPr>
        <w:t>rec</w:t>
      </w:r>
      <w:r w:rsidR="00240974" w:rsidRPr="00B03FFA">
        <w:rPr>
          <w:rFonts w:ascii="Arial" w:hAnsi="Arial" w:cs="Arial"/>
          <w:sz w:val="28"/>
          <w:szCs w:val="28"/>
          <w:lang w:val="es-MX" w:eastAsia="en-US"/>
        </w:rPr>
        <w:t>urrente</w:t>
      </w:r>
      <w:r w:rsidR="00881F50" w:rsidRPr="00B03FFA">
        <w:rPr>
          <w:rFonts w:ascii="Arial" w:hAnsi="Arial" w:cs="Arial"/>
          <w:sz w:val="28"/>
          <w:szCs w:val="28"/>
          <w:lang w:val="es-MX" w:eastAsia="en-US"/>
        </w:rPr>
        <w:t>s</w:t>
      </w:r>
      <w:r w:rsidR="00240974" w:rsidRPr="00B03FFA">
        <w:rPr>
          <w:rFonts w:ascii="Arial" w:hAnsi="Arial" w:cs="Arial"/>
          <w:sz w:val="28"/>
          <w:szCs w:val="28"/>
          <w:lang w:val="es-MX" w:eastAsia="en-US"/>
        </w:rPr>
        <w:t xml:space="preserve"> </w:t>
      </w:r>
      <w:r w:rsidRPr="00B03FFA">
        <w:rPr>
          <w:rFonts w:ascii="Arial" w:hAnsi="Arial" w:cs="Arial"/>
          <w:sz w:val="28"/>
          <w:szCs w:val="28"/>
          <w:lang w:val="es-MX" w:eastAsia="en-US"/>
        </w:rPr>
        <w:t>en el escrito de apelación y de las constancias que obran en autos, se desprende lo siguiente:</w:t>
      </w:r>
    </w:p>
    <w:p w14:paraId="23E69C72" w14:textId="77777777" w:rsidR="00383189" w:rsidRPr="00B03FFA" w:rsidRDefault="00383189" w:rsidP="00383189">
      <w:pPr>
        <w:widowControl w:val="0"/>
        <w:autoSpaceDE w:val="0"/>
        <w:autoSpaceDN w:val="0"/>
        <w:adjustRightInd w:val="0"/>
        <w:jc w:val="both"/>
        <w:rPr>
          <w:rFonts w:ascii="Arial" w:hAnsi="Arial" w:cs="Arial"/>
          <w:b/>
          <w:bCs/>
          <w:sz w:val="28"/>
          <w:szCs w:val="28"/>
        </w:rPr>
      </w:pPr>
    </w:p>
    <w:p w14:paraId="116C73A5" w14:textId="77777777" w:rsidR="00F11E96" w:rsidRPr="00B03FFA" w:rsidRDefault="009C3BEF" w:rsidP="00F11E96">
      <w:pPr>
        <w:widowControl w:val="0"/>
        <w:autoSpaceDE w:val="0"/>
        <w:autoSpaceDN w:val="0"/>
        <w:adjustRightInd w:val="0"/>
        <w:spacing w:line="360" w:lineRule="auto"/>
        <w:jc w:val="both"/>
        <w:rPr>
          <w:rFonts w:ascii="Arial" w:eastAsia="Calibri" w:hAnsi="Arial" w:cs="Arial"/>
          <w:sz w:val="28"/>
          <w:szCs w:val="28"/>
          <w:lang w:eastAsia="es-MX"/>
        </w:rPr>
      </w:pPr>
      <w:r w:rsidRPr="00B03FFA">
        <w:rPr>
          <w:rFonts w:ascii="Arial" w:hAnsi="Arial" w:cs="Arial"/>
          <w:b/>
          <w:bCs/>
          <w:sz w:val="28"/>
          <w:szCs w:val="28"/>
        </w:rPr>
        <w:t>I</w:t>
      </w:r>
      <w:r w:rsidR="00800558" w:rsidRPr="00B03FFA">
        <w:rPr>
          <w:rFonts w:ascii="Arial" w:hAnsi="Arial" w:cs="Arial"/>
          <w:b/>
          <w:bCs/>
          <w:sz w:val="28"/>
          <w:szCs w:val="28"/>
        </w:rPr>
        <w:t xml:space="preserve">. </w:t>
      </w:r>
      <w:r w:rsidR="00F11E96" w:rsidRPr="00B03FFA">
        <w:rPr>
          <w:rFonts w:ascii="Arial" w:hAnsi="Arial" w:cs="Arial"/>
          <w:b/>
          <w:bCs/>
          <w:sz w:val="28"/>
          <w:szCs w:val="28"/>
        </w:rPr>
        <w:t xml:space="preserve">Inicio del proceso electoral ordinario local 2014-2015. </w:t>
      </w:r>
      <w:r w:rsidR="00F11E96" w:rsidRPr="00B03FFA">
        <w:rPr>
          <w:rFonts w:ascii="Arial" w:hAnsi="Arial" w:cs="Arial"/>
          <w:sz w:val="28"/>
          <w:szCs w:val="28"/>
        </w:rPr>
        <w:t>El tres de octubre de dos mil catorce, el Consejo General del Instituto Electoral de Michoacán declaró formalmente el inicio del proceso electoral ordinario en el Estado de Michoacán.</w:t>
      </w:r>
    </w:p>
    <w:p w14:paraId="15A72D9C" w14:textId="0408BA87" w:rsidR="00FD7F3F" w:rsidRPr="00B03FFA" w:rsidRDefault="00FD7F3F" w:rsidP="00FD7F3F">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bCs/>
          <w:color w:val="000000"/>
          <w:sz w:val="28"/>
          <w:szCs w:val="28"/>
          <w:lang w:eastAsia="es-MX"/>
        </w:rPr>
        <w:t>II. Convocatoria.</w:t>
      </w:r>
      <w:r w:rsidRPr="00B03FFA">
        <w:rPr>
          <w:rFonts w:ascii="Arial" w:hAnsi="Arial" w:cs="Arial"/>
          <w:color w:val="000000"/>
          <w:sz w:val="28"/>
          <w:szCs w:val="28"/>
          <w:lang w:eastAsia="es-MX"/>
        </w:rPr>
        <w:t> El veintiséis de noviembre de dos mil catorce, el Consejo General del Instituto Electoral de Michoacán aprobó la convocatoria para participar como Aspirantes a Candidatos Independientes para la elección de ayuntamientos por el principio de mayoría relativa en esa entidad federativa.</w:t>
      </w:r>
    </w:p>
    <w:p w14:paraId="498D728B" w14:textId="450E682D" w:rsidR="00FD7F3F" w:rsidRPr="00B03FFA" w:rsidRDefault="00FD7F3F" w:rsidP="00FD7F3F">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bCs/>
          <w:color w:val="000000"/>
          <w:sz w:val="28"/>
          <w:szCs w:val="28"/>
          <w:lang w:eastAsia="es-MX"/>
        </w:rPr>
        <w:t>III. Solicitud del aspirante. </w:t>
      </w:r>
      <w:r w:rsidRPr="00B03FFA">
        <w:rPr>
          <w:rFonts w:ascii="Arial" w:hAnsi="Arial" w:cs="Arial"/>
          <w:color w:val="000000"/>
          <w:sz w:val="28"/>
          <w:szCs w:val="28"/>
          <w:lang w:eastAsia="es-MX"/>
        </w:rPr>
        <w:t xml:space="preserve">El siete de enero del año en curso, Cruz Octavio Rodríguez Castro </w:t>
      </w:r>
      <w:r w:rsidR="004434C4" w:rsidRPr="00B03FFA">
        <w:rPr>
          <w:rFonts w:ascii="Arial" w:hAnsi="Arial" w:cs="Arial"/>
          <w:color w:val="000000"/>
          <w:sz w:val="28"/>
          <w:szCs w:val="28"/>
          <w:lang w:eastAsia="es-MX"/>
        </w:rPr>
        <w:t xml:space="preserve">y los miembros de su planilla presentaron </w:t>
      </w:r>
      <w:r w:rsidRPr="00B03FFA">
        <w:rPr>
          <w:rFonts w:ascii="Arial" w:hAnsi="Arial" w:cs="Arial"/>
          <w:color w:val="000000"/>
          <w:sz w:val="28"/>
          <w:szCs w:val="28"/>
          <w:lang w:eastAsia="es-MX"/>
        </w:rPr>
        <w:t xml:space="preserve">su solicitud de registro como candidatos independientes para conformar el Ayuntamiento en el Municipio de </w:t>
      </w:r>
      <w:proofErr w:type="spellStart"/>
      <w:r w:rsidRPr="00B03FFA">
        <w:rPr>
          <w:rFonts w:ascii="Arial" w:hAnsi="Arial" w:cs="Arial"/>
          <w:color w:val="000000"/>
          <w:sz w:val="28"/>
          <w:szCs w:val="28"/>
          <w:lang w:eastAsia="es-MX"/>
        </w:rPr>
        <w:t>Puruándiro</w:t>
      </w:r>
      <w:proofErr w:type="spellEnd"/>
      <w:r w:rsidRPr="00B03FFA">
        <w:rPr>
          <w:rFonts w:ascii="Arial" w:hAnsi="Arial" w:cs="Arial"/>
          <w:color w:val="000000"/>
          <w:sz w:val="28"/>
          <w:szCs w:val="28"/>
          <w:lang w:eastAsia="es-MX"/>
        </w:rPr>
        <w:t>, Michoacán, ante el Instituto Electoral de Michoacán</w:t>
      </w:r>
      <w:r w:rsidR="00637622" w:rsidRPr="00B03FFA">
        <w:rPr>
          <w:rStyle w:val="Refdenotaalpie"/>
          <w:rFonts w:ascii="Arial" w:hAnsi="Arial" w:cs="Arial"/>
          <w:color w:val="000000"/>
          <w:sz w:val="28"/>
          <w:szCs w:val="28"/>
          <w:lang w:eastAsia="es-MX"/>
        </w:rPr>
        <w:footnoteReference w:id="1"/>
      </w:r>
      <w:r w:rsidRPr="00B03FFA">
        <w:rPr>
          <w:rFonts w:ascii="Arial" w:hAnsi="Arial" w:cs="Arial"/>
          <w:color w:val="000000"/>
          <w:sz w:val="28"/>
          <w:szCs w:val="28"/>
          <w:lang w:eastAsia="es-MX"/>
        </w:rPr>
        <w:t>.</w:t>
      </w:r>
    </w:p>
    <w:p w14:paraId="368C4605" w14:textId="3390B86C" w:rsidR="00467E39" w:rsidRPr="00B03FFA" w:rsidRDefault="00136B96" w:rsidP="00FD7F3F">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color w:val="000000"/>
          <w:sz w:val="28"/>
          <w:szCs w:val="28"/>
          <w:lang w:eastAsia="es-MX"/>
        </w:rPr>
        <w:t>I</w:t>
      </w:r>
      <w:r w:rsidR="009D3B95" w:rsidRPr="00B03FFA">
        <w:rPr>
          <w:rFonts w:ascii="Arial" w:hAnsi="Arial" w:cs="Arial"/>
          <w:b/>
          <w:color w:val="000000"/>
          <w:sz w:val="28"/>
          <w:szCs w:val="28"/>
          <w:lang w:eastAsia="es-MX"/>
        </w:rPr>
        <w:t xml:space="preserve">V. Aprobación del registro. </w:t>
      </w:r>
      <w:r w:rsidR="00467E39" w:rsidRPr="00B03FFA">
        <w:rPr>
          <w:rFonts w:ascii="Arial" w:hAnsi="Arial" w:cs="Arial"/>
          <w:color w:val="000000"/>
          <w:sz w:val="28"/>
          <w:szCs w:val="28"/>
          <w:lang w:eastAsia="es-MX"/>
        </w:rPr>
        <w:t>Mediante Acuerdo</w:t>
      </w:r>
      <w:r w:rsidR="00467E39" w:rsidRPr="00B03FFA">
        <w:rPr>
          <w:rFonts w:ascii="Arial" w:eastAsia="Calibri" w:hAnsi="Arial" w:cs="Arial"/>
          <w:b/>
          <w:bCs/>
          <w:sz w:val="28"/>
          <w:szCs w:val="28"/>
          <w:lang w:val="es-MX" w:eastAsia="es-MX"/>
        </w:rPr>
        <w:t xml:space="preserve"> </w:t>
      </w:r>
      <w:r w:rsidR="00467E39" w:rsidRPr="00B03FFA">
        <w:rPr>
          <w:rFonts w:ascii="Arial" w:eastAsia="Calibri" w:hAnsi="Arial" w:cs="Arial"/>
          <w:bCs/>
          <w:sz w:val="28"/>
          <w:szCs w:val="28"/>
          <w:lang w:val="es-MX" w:eastAsia="es-MX"/>
        </w:rPr>
        <w:t xml:space="preserve">No. CG-153/2015 de diecinueve de abril de dos mil quince el Consejo General del Instituto Electoral de Michoacán aprobó el registro </w:t>
      </w:r>
      <w:r w:rsidR="00467E39" w:rsidRPr="00B03FFA">
        <w:rPr>
          <w:rFonts w:ascii="Arial" w:eastAsia="Calibri" w:hAnsi="Arial" w:cs="Arial"/>
          <w:bCs/>
          <w:sz w:val="28"/>
          <w:szCs w:val="28"/>
          <w:lang w:val="es-MX" w:eastAsia="es-MX"/>
        </w:rPr>
        <w:lastRenderedPageBreak/>
        <w:t xml:space="preserve">de la candidatura independiente por el municipio de </w:t>
      </w:r>
      <w:proofErr w:type="spellStart"/>
      <w:r w:rsidR="00467E39" w:rsidRPr="00B03FFA">
        <w:rPr>
          <w:rFonts w:ascii="Arial" w:eastAsia="Calibri" w:hAnsi="Arial" w:cs="Arial"/>
          <w:bCs/>
          <w:sz w:val="28"/>
          <w:szCs w:val="28"/>
          <w:lang w:val="es-MX" w:eastAsia="es-MX"/>
        </w:rPr>
        <w:t>Puruándiro</w:t>
      </w:r>
      <w:proofErr w:type="spellEnd"/>
      <w:r w:rsidR="00467E39" w:rsidRPr="00B03FFA">
        <w:rPr>
          <w:rFonts w:ascii="Arial" w:eastAsia="Calibri" w:hAnsi="Arial" w:cs="Arial"/>
          <w:bCs/>
          <w:sz w:val="28"/>
          <w:szCs w:val="28"/>
          <w:lang w:val="es-MX" w:eastAsia="es-MX"/>
        </w:rPr>
        <w:t>, Michoacán.</w:t>
      </w:r>
      <w:r w:rsidR="00467E39" w:rsidRPr="00B03FFA">
        <w:rPr>
          <w:rStyle w:val="Refdenotaalpie"/>
          <w:rFonts w:ascii="Arial" w:eastAsia="Calibri" w:hAnsi="Arial" w:cs="Arial"/>
          <w:bCs/>
          <w:sz w:val="28"/>
          <w:szCs w:val="28"/>
          <w:lang w:val="es-MX" w:eastAsia="es-MX"/>
        </w:rPr>
        <w:footnoteReference w:id="2"/>
      </w:r>
    </w:p>
    <w:p w14:paraId="6EFE9BF0" w14:textId="51FFE32C" w:rsidR="00FD7F3F" w:rsidRPr="00B03FFA" w:rsidRDefault="004434C4" w:rsidP="00FD7F3F">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bCs/>
          <w:color w:val="000000"/>
          <w:sz w:val="28"/>
          <w:szCs w:val="28"/>
          <w:lang w:eastAsia="es-MX"/>
        </w:rPr>
        <w:t>V</w:t>
      </w:r>
      <w:r w:rsidR="00FD7F3F" w:rsidRPr="00B03FFA">
        <w:rPr>
          <w:rFonts w:ascii="Arial" w:hAnsi="Arial" w:cs="Arial"/>
          <w:b/>
          <w:bCs/>
          <w:color w:val="000000"/>
          <w:sz w:val="28"/>
          <w:szCs w:val="28"/>
          <w:lang w:eastAsia="es-MX"/>
        </w:rPr>
        <w:t>.</w:t>
      </w:r>
      <w:r w:rsidRPr="00B03FFA">
        <w:rPr>
          <w:rFonts w:ascii="Arial" w:hAnsi="Arial" w:cs="Arial"/>
          <w:b/>
          <w:bCs/>
          <w:color w:val="000000"/>
          <w:sz w:val="28"/>
          <w:szCs w:val="28"/>
          <w:lang w:eastAsia="es-MX"/>
        </w:rPr>
        <w:t xml:space="preserve"> Cancelación de </w:t>
      </w:r>
      <w:r w:rsidR="00BC6168" w:rsidRPr="00B03FFA">
        <w:rPr>
          <w:rFonts w:ascii="Arial" w:hAnsi="Arial" w:cs="Arial"/>
          <w:b/>
          <w:bCs/>
          <w:color w:val="000000"/>
          <w:sz w:val="28"/>
          <w:szCs w:val="28"/>
          <w:lang w:eastAsia="es-MX"/>
        </w:rPr>
        <w:t>la</w:t>
      </w:r>
      <w:r w:rsidRPr="00B03FFA">
        <w:rPr>
          <w:rFonts w:ascii="Arial" w:hAnsi="Arial" w:cs="Arial"/>
          <w:b/>
          <w:bCs/>
          <w:color w:val="000000"/>
          <w:sz w:val="28"/>
          <w:szCs w:val="28"/>
          <w:lang w:eastAsia="es-MX"/>
        </w:rPr>
        <w:t xml:space="preserve"> candidatura</w:t>
      </w:r>
      <w:r w:rsidR="00FD7F3F" w:rsidRPr="00B03FFA">
        <w:rPr>
          <w:rFonts w:ascii="Arial" w:hAnsi="Arial" w:cs="Arial"/>
          <w:b/>
          <w:bCs/>
          <w:color w:val="000000"/>
          <w:sz w:val="28"/>
          <w:szCs w:val="28"/>
          <w:lang w:eastAsia="es-MX"/>
        </w:rPr>
        <w:t>. </w:t>
      </w:r>
      <w:r w:rsidR="00FD7F3F" w:rsidRPr="00B03FFA">
        <w:rPr>
          <w:rFonts w:ascii="Arial" w:hAnsi="Arial" w:cs="Arial"/>
          <w:color w:val="000000"/>
          <w:sz w:val="28"/>
          <w:szCs w:val="28"/>
          <w:lang w:eastAsia="es-MX"/>
        </w:rPr>
        <w:t xml:space="preserve">El veintidós de abril </w:t>
      </w:r>
      <w:r w:rsidR="00697C94" w:rsidRPr="00B03FFA">
        <w:rPr>
          <w:rFonts w:ascii="Arial" w:hAnsi="Arial" w:cs="Arial"/>
          <w:color w:val="000000"/>
          <w:sz w:val="28"/>
          <w:szCs w:val="28"/>
          <w:lang w:eastAsia="es-MX"/>
        </w:rPr>
        <w:t>de dos mil quince</w:t>
      </w:r>
      <w:r w:rsidR="00FD7F3F" w:rsidRPr="00B03FFA">
        <w:rPr>
          <w:rFonts w:ascii="Arial" w:hAnsi="Arial" w:cs="Arial"/>
          <w:color w:val="000000"/>
          <w:sz w:val="28"/>
          <w:szCs w:val="28"/>
          <w:lang w:eastAsia="es-MX"/>
        </w:rPr>
        <w:t>, el Consejo General del Instituto Nacional Electoral emitió la resolución INE/CG207/2015 respecto de las irregularidades encontradas en el Dictamen Consolidado de la revisión de los Informes de Ingresos y Egresos para el desarrollo de las actividades para la obtención del apoyo ciudadano, de los aspirantes a los cargos de Diputados Locales de Mayoría Relativa y Ayuntamientos correspondientes al Proceso Local Ordinario 2014-2015 en el Estado de Michoacán, a través de la cual determinó, entre otras cuestiones, que el ahora actor, Cruz Octavio Rodríguez Castro, había excedido el tope máximo de gastos que podían realizar los aspirantes, con lo que se hizo acreedor a la sanción consistente en la cancelación de su candidatura.</w:t>
      </w:r>
    </w:p>
    <w:p w14:paraId="796C3594" w14:textId="22B49A67" w:rsidR="00BC6168" w:rsidRPr="00B03FFA" w:rsidRDefault="00BC6168" w:rsidP="00BC6168">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color w:val="000000"/>
          <w:sz w:val="28"/>
          <w:szCs w:val="28"/>
          <w:lang w:eastAsia="es-MX"/>
        </w:rPr>
        <w:t>VI.</w:t>
      </w:r>
      <w:r w:rsidRPr="00B03FFA">
        <w:rPr>
          <w:rFonts w:ascii="Arial" w:hAnsi="Arial" w:cs="Arial"/>
          <w:b/>
          <w:bCs/>
          <w:color w:val="000000"/>
          <w:sz w:val="28"/>
          <w:szCs w:val="28"/>
          <w:lang w:eastAsia="es-MX"/>
        </w:rPr>
        <w:t xml:space="preserve"> </w:t>
      </w:r>
      <w:r w:rsidR="009B3A96" w:rsidRPr="00B03FFA">
        <w:rPr>
          <w:rFonts w:ascii="Arial" w:hAnsi="Arial" w:cs="Arial"/>
          <w:b/>
          <w:bCs/>
          <w:color w:val="000000"/>
          <w:sz w:val="28"/>
          <w:szCs w:val="28"/>
          <w:lang w:eastAsia="es-MX"/>
        </w:rPr>
        <w:t xml:space="preserve">Primer </w:t>
      </w:r>
      <w:r w:rsidRPr="00B03FFA">
        <w:rPr>
          <w:rFonts w:ascii="Arial" w:hAnsi="Arial" w:cs="Arial"/>
          <w:b/>
          <w:bCs/>
          <w:color w:val="000000"/>
          <w:sz w:val="28"/>
          <w:szCs w:val="28"/>
          <w:lang w:eastAsia="es-MX"/>
        </w:rPr>
        <w:t>Juicio para la protección de los derechos político-electorales del ciudadano. </w:t>
      </w:r>
      <w:r w:rsidRPr="00B03FFA">
        <w:rPr>
          <w:rFonts w:ascii="Arial" w:hAnsi="Arial" w:cs="Arial"/>
          <w:color w:val="000000"/>
          <w:sz w:val="28"/>
          <w:szCs w:val="28"/>
          <w:lang w:eastAsia="es-MX"/>
        </w:rPr>
        <w:t xml:space="preserve">Inconforme con lo acordado por el Consejo General, el dieciséis de mayo siguiente, </w:t>
      </w:r>
      <w:r w:rsidR="00197EA7" w:rsidRPr="00B03FFA">
        <w:rPr>
          <w:rFonts w:ascii="Arial" w:hAnsi="Arial" w:cs="Arial"/>
          <w:color w:val="000000"/>
          <w:sz w:val="28"/>
          <w:szCs w:val="28"/>
          <w:lang w:eastAsia="es-MX"/>
        </w:rPr>
        <w:t xml:space="preserve">Cruz Octavio Rodríguez Castro </w:t>
      </w:r>
      <w:r w:rsidRPr="00B03FFA">
        <w:rPr>
          <w:rFonts w:ascii="Arial" w:hAnsi="Arial" w:cs="Arial"/>
          <w:color w:val="000000"/>
          <w:sz w:val="28"/>
          <w:szCs w:val="28"/>
          <w:lang w:eastAsia="es-MX"/>
        </w:rPr>
        <w:t>presentó juicio para la protección de los derechos político-electorales del ciudadano, ante la Junta Local Ejecutiva del Instituto Nacional Electoral en Michoacán, la cual fue remitida a la Sala Regional del Tribunal Electoral del Poder Judicial de la Federación con sede en Toluca, Estado de México</w:t>
      </w:r>
      <w:r w:rsidR="009B3A96" w:rsidRPr="00B03FFA">
        <w:rPr>
          <w:rFonts w:ascii="Arial" w:hAnsi="Arial" w:cs="Arial"/>
          <w:color w:val="000000"/>
          <w:sz w:val="28"/>
          <w:szCs w:val="28"/>
          <w:lang w:eastAsia="es-MX"/>
        </w:rPr>
        <w:t xml:space="preserve">, autoridad que el veinticinco de mayo siguiente, ordenó remitirlo a la Sala Superior de ese Tribunal, </w:t>
      </w:r>
      <w:r w:rsidR="009B3A96" w:rsidRPr="00B03FFA">
        <w:rPr>
          <w:rFonts w:ascii="Arial" w:hAnsi="Arial" w:cs="Arial"/>
          <w:color w:val="000000"/>
          <w:sz w:val="28"/>
          <w:szCs w:val="28"/>
          <w:lang w:eastAsia="es-MX"/>
        </w:rPr>
        <w:lastRenderedPageBreak/>
        <w:t>por estimar que le correspondía la competencia para conocer y resolver el asunto a esa instancia jurisdiccional</w:t>
      </w:r>
      <w:r w:rsidR="00FC6E91" w:rsidRPr="00B03FFA">
        <w:rPr>
          <w:rFonts w:ascii="Arial" w:hAnsi="Arial" w:cs="Arial"/>
          <w:color w:val="000000"/>
          <w:sz w:val="28"/>
          <w:szCs w:val="28"/>
          <w:lang w:eastAsia="es-MX"/>
        </w:rPr>
        <w:t>, el cual quedó radicado con el número SUP-JDC-1023/2015</w:t>
      </w:r>
      <w:r w:rsidR="009B3A96" w:rsidRPr="00B03FFA">
        <w:rPr>
          <w:rFonts w:ascii="Arial" w:hAnsi="Arial" w:cs="Arial"/>
          <w:color w:val="000000"/>
          <w:sz w:val="28"/>
          <w:szCs w:val="28"/>
          <w:lang w:eastAsia="es-MX"/>
        </w:rPr>
        <w:t>.</w:t>
      </w:r>
    </w:p>
    <w:p w14:paraId="0823AEC0" w14:textId="2BCFBF81" w:rsidR="00BE608F" w:rsidRPr="00B03FFA" w:rsidRDefault="009B3A96" w:rsidP="00BC6168">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color w:val="000000"/>
          <w:sz w:val="28"/>
          <w:szCs w:val="28"/>
          <w:lang w:eastAsia="es-MX"/>
        </w:rPr>
        <w:t>VII.</w:t>
      </w:r>
      <w:r w:rsidR="00BE608F" w:rsidRPr="00B03FFA">
        <w:rPr>
          <w:rFonts w:ascii="Arial" w:hAnsi="Arial" w:cs="Arial"/>
          <w:b/>
          <w:color w:val="000000"/>
          <w:sz w:val="28"/>
          <w:szCs w:val="28"/>
          <w:lang w:eastAsia="es-MX"/>
        </w:rPr>
        <w:t xml:space="preserve"> Sentencia del Juicio</w:t>
      </w:r>
      <w:r w:rsidRPr="00B03FFA">
        <w:rPr>
          <w:rFonts w:ascii="Arial" w:hAnsi="Arial" w:cs="Arial"/>
          <w:color w:val="000000"/>
          <w:sz w:val="28"/>
          <w:szCs w:val="28"/>
          <w:lang w:eastAsia="es-MX"/>
        </w:rPr>
        <w:t xml:space="preserve"> </w:t>
      </w:r>
      <w:r w:rsidR="00BE608F" w:rsidRPr="00B03FFA">
        <w:rPr>
          <w:rFonts w:ascii="Arial" w:hAnsi="Arial" w:cs="Arial"/>
          <w:b/>
          <w:bCs/>
          <w:color w:val="000000"/>
          <w:sz w:val="28"/>
          <w:szCs w:val="28"/>
          <w:lang w:eastAsia="es-MX"/>
        </w:rPr>
        <w:t>para la protección de los derechos político-electorales del ciudadano</w:t>
      </w:r>
      <w:r w:rsidR="00197EA7" w:rsidRPr="00B03FFA">
        <w:rPr>
          <w:rFonts w:ascii="Arial" w:hAnsi="Arial" w:cs="Arial"/>
          <w:b/>
          <w:bCs/>
          <w:color w:val="000000"/>
          <w:sz w:val="28"/>
          <w:szCs w:val="28"/>
          <w:lang w:eastAsia="es-MX"/>
        </w:rPr>
        <w:t xml:space="preserve"> SUP-JDC-1023/2015</w:t>
      </w:r>
      <w:r w:rsidR="00BE608F" w:rsidRPr="00B03FFA">
        <w:rPr>
          <w:rFonts w:ascii="Arial" w:hAnsi="Arial" w:cs="Arial"/>
          <w:b/>
          <w:bCs/>
          <w:color w:val="000000"/>
          <w:sz w:val="28"/>
          <w:szCs w:val="28"/>
          <w:lang w:eastAsia="es-MX"/>
        </w:rPr>
        <w:t>.</w:t>
      </w:r>
      <w:r w:rsidR="00BE608F" w:rsidRPr="00B03FFA">
        <w:rPr>
          <w:rFonts w:ascii="Arial" w:hAnsi="Arial" w:cs="Arial"/>
          <w:color w:val="000000"/>
          <w:sz w:val="28"/>
          <w:szCs w:val="28"/>
          <w:lang w:eastAsia="es-MX"/>
        </w:rPr>
        <w:t xml:space="preserve"> Mediante sentencia de veintisiete de mayo de dos mil quince, la Sala Superior del Tribunal Electoral del Poder Judicial de la Federación determinó </w:t>
      </w:r>
      <w:r w:rsidR="00BE608F" w:rsidRPr="00B03FFA">
        <w:rPr>
          <w:rFonts w:ascii="Arial" w:hAnsi="Arial" w:cs="Arial"/>
          <w:b/>
          <w:bCs/>
          <w:color w:val="000000"/>
          <w:sz w:val="28"/>
          <w:szCs w:val="28"/>
          <w:lang w:eastAsia="es-MX"/>
        </w:rPr>
        <w:t>confirmar</w:t>
      </w:r>
      <w:r w:rsidR="00BE608F" w:rsidRPr="00B03FFA">
        <w:rPr>
          <w:rFonts w:ascii="Arial" w:hAnsi="Arial" w:cs="Arial"/>
          <w:color w:val="000000"/>
          <w:sz w:val="28"/>
          <w:szCs w:val="28"/>
          <w:lang w:eastAsia="es-MX"/>
        </w:rPr>
        <w:t>, en lo que fue materia de impugnación, la resolución INE/CG207/2015 de veintidós de abril de dos mil quince, dictada por el Consejo General del Instituto Nacional Electoral.</w:t>
      </w:r>
    </w:p>
    <w:p w14:paraId="5A0B1656" w14:textId="501652FC" w:rsidR="009B3A96" w:rsidRPr="00B03FFA" w:rsidRDefault="00260BD1" w:rsidP="00BC6168">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color w:val="000000"/>
          <w:sz w:val="28"/>
          <w:szCs w:val="28"/>
          <w:lang w:eastAsia="es-MX"/>
        </w:rPr>
        <w:t>VIII</w:t>
      </w:r>
      <w:r w:rsidR="00197EA7" w:rsidRPr="00B03FFA">
        <w:rPr>
          <w:rFonts w:ascii="Arial" w:hAnsi="Arial" w:cs="Arial"/>
          <w:b/>
          <w:color w:val="000000"/>
          <w:sz w:val="28"/>
          <w:szCs w:val="28"/>
          <w:lang w:eastAsia="es-MX"/>
        </w:rPr>
        <w:t xml:space="preserve">. </w:t>
      </w:r>
      <w:r w:rsidR="009B3A96" w:rsidRPr="00B03FFA">
        <w:rPr>
          <w:rFonts w:ascii="Arial" w:hAnsi="Arial" w:cs="Arial"/>
          <w:b/>
          <w:color w:val="000000"/>
          <w:sz w:val="28"/>
          <w:szCs w:val="28"/>
          <w:lang w:eastAsia="es-MX"/>
        </w:rPr>
        <w:t>Segundo Juicio para la protección de los derechos político-electorales del ciudadano.</w:t>
      </w:r>
      <w:r w:rsidR="00BE608F" w:rsidRPr="00B03FFA">
        <w:rPr>
          <w:rFonts w:ascii="Arial" w:hAnsi="Arial" w:cs="Arial"/>
          <w:b/>
          <w:color w:val="000000"/>
          <w:sz w:val="28"/>
          <w:szCs w:val="28"/>
          <w:lang w:eastAsia="es-MX"/>
        </w:rPr>
        <w:t xml:space="preserve"> </w:t>
      </w:r>
      <w:r w:rsidR="00BE608F" w:rsidRPr="00B03FFA">
        <w:rPr>
          <w:rFonts w:ascii="Arial" w:hAnsi="Arial" w:cs="Arial"/>
          <w:color w:val="000000"/>
          <w:sz w:val="28"/>
          <w:szCs w:val="28"/>
          <w:lang w:eastAsia="es-MX"/>
        </w:rPr>
        <w:t xml:space="preserve">El treinta y uno de mayo del año en curso, </w:t>
      </w:r>
      <w:r w:rsidR="00197EA7" w:rsidRPr="00B03FFA">
        <w:rPr>
          <w:rFonts w:ascii="Arial" w:hAnsi="Arial" w:cs="Arial"/>
          <w:color w:val="000000"/>
          <w:sz w:val="28"/>
          <w:szCs w:val="28"/>
          <w:lang w:eastAsia="es-MX"/>
        </w:rPr>
        <w:t xml:space="preserve">Cruz Octavio Rodríguez Castro </w:t>
      </w:r>
      <w:r w:rsidR="00BE608F" w:rsidRPr="00B03FFA">
        <w:rPr>
          <w:rFonts w:ascii="Arial" w:hAnsi="Arial" w:cs="Arial"/>
          <w:color w:val="000000"/>
          <w:sz w:val="28"/>
          <w:szCs w:val="28"/>
          <w:lang w:eastAsia="es-MX"/>
        </w:rPr>
        <w:t>presentó en la Oficialía de Partes de la Sala Superior del Tribunal Electoral del Poder Judicial de la Federación una nueva demanda de juicio ciudadano, con el fin de controvertir la determinación contenida en la resolución INE/CG207/2015</w:t>
      </w:r>
      <w:r w:rsidR="00153334" w:rsidRPr="00B03FFA">
        <w:rPr>
          <w:rFonts w:ascii="Arial" w:hAnsi="Arial" w:cs="Arial"/>
          <w:color w:val="000000"/>
          <w:sz w:val="28"/>
          <w:szCs w:val="28"/>
          <w:lang w:eastAsia="es-MX"/>
        </w:rPr>
        <w:t>, la cual quedó radicada con la clave SUP-JDC-1036/2015</w:t>
      </w:r>
      <w:r w:rsidR="00BE608F" w:rsidRPr="00B03FFA">
        <w:rPr>
          <w:rFonts w:ascii="Arial" w:hAnsi="Arial" w:cs="Arial"/>
          <w:color w:val="000000"/>
          <w:sz w:val="28"/>
          <w:szCs w:val="28"/>
          <w:lang w:eastAsia="es-MX"/>
        </w:rPr>
        <w:t>.</w:t>
      </w:r>
    </w:p>
    <w:p w14:paraId="5B7AADFB" w14:textId="77752C55" w:rsidR="00197EA7" w:rsidRPr="00B03FFA" w:rsidRDefault="00260BD1" w:rsidP="00BC6168">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color w:val="000000"/>
          <w:sz w:val="28"/>
          <w:szCs w:val="28"/>
          <w:lang w:eastAsia="es-MX"/>
        </w:rPr>
        <w:t>I</w:t>
      </w:r>
      <w:r w:rsidR="00197EA7" w:rsidRPr="00B03FFA">
        <w:rPr>
          <w:rFonts w:ascii="Arial" w:hAnsi="Arial" w:cs="Arial"/>
          <w:b/>
          <w:color w:val="000000"/>
          <w:sz w:val="28"/>
          <w:szCs w:val="28"/>
          <w:lang w:eastAsia="es-MX"/>
        </w:rPr>
        <w:t>X. Sentencia del Juicio</w:t>
      </w:r>
      <w:r w:rsidR="00197EA7" w:rsidRPr="00B03FFA">
        <w:rPr>
          <w:rFonts w:ascii="Arial" w:hAnsi="Arial" w:cs="Arial"/>
          <w:color w:val="000000"/>
          <w:sz w:val="28"/>
          <w:szCs w:val="28"/>
          <w:lang w:eastAsia="es-MX"/>
        </w:rPr>
        <w:t xml:space="preserve"> </w:t>
      </w:r>
      <w:r w:rsidR="00197EA7" w:rsidRPr="00B03FFA">
        <w:rPr>
          <w:rFonts w:ascii="Arial" w:hAnsi="Arial" w:cs="Arial"/>
          <w:b/>
          <w:bCs/>
          <w:color w:val="000000"/>
          <w:sz w:val="28"/>
          <w:szCs w:val="28"/>
          <w:lang w:eastAsia="es-MX"/>
        </w:rPr>
        <w:t>para la protección de los derechos político-electorales del ciudadano SUP-JDC-1036/2015.</w:t>
      </w:r>
      <w:r w:rsidR="00197EA7" w:rsidRPr="00B03FFA">
        <w:rPr>
          <w:rFonts w:ascii="Arial" w:hAnsi="Arial" w:cs="Arial"/>
          <w:bCs/>
          <w:color w:val="000000"/>
          <w:sz w:val="28"/>
          <w:szCs w:val="28"/>
          <w:lang w:eastAsia="es-MX"/>
        </w:rPr>
        <w:t xml:space="preserve"> EL tres de junio del presente año, l</w:t>
      </w:r>
      <w:r w:rsidR="00197EA7" w:rsidRPr="00B03FFA">
        <w:rPr>
          <w:rFonts w:ascii="Arial" w:hAnsi="Arial" w:cs="Arial"/>
          <w:color w:val="000000"/>
          <w:sz w:val="28"/>
          <w:szCs w:val="28"/>
          <w:lang w:eastAsia="es-MX"/>
        </w:rPr>
        <w:t>a Sala Superior del Tribunal Electoral del Poder Judicial de la Federación dictó sentencia en el juicio para la protección de los derechos político- electorales del ciudadano promovido por</w:t>
      </w:r>
      <w:r w:rsidR="00197EA7" w:rsidRPr="00B03FFA">
        <w:rPr>
          <w:rFonts w:ascii="Arial" w:hAnsi="Arial" w:cs="Arial"/>
          <w:b/>
          <w:bCs/>
          <w:color w:val="000000"/>
          <w:sz w:val="28"/>
          <w:szCs w:val="28"/>
          <w:lang w:eastAsia="es-MX"/>
        </w:rPr>
        <w:t> </w:t>
      </w:r>
      <w:r w:rsidR="00197EA7" w:rsidRPr="00B03FFA">
        <w:rPr>
          <w:rFonts w:ascii="Arial" w:hAnsi="Arial" w:cs="Arial"/>
          <w:color w:val="000000"/>
          <w:sz w:val="28"/>
          <w:szCs w:val="28"/>
          <w:lang w:eastAsia="es-MX"/>
        </w:rPr>
        <w:t>Cruz Octavio Rodríguez Castro, en el sentido de</w:t>
      </w:r>
      <w:r w:rsidR="00197EA7" w:rsidRPr="00B03FFA">
        <w:rPr>
          <w:rFonts w:ascii="Arial" w:hAnsi="Arial" w:cs="Arial"/>
          <w:b/>
          <w:bCs/>
          <w:color w:val="000000"/>
          <w:sz w:val="28"/>
          <w:szCs w:val="28"/>
          <w:lang w:eastAsia="es-MX"/>
        </w:rPr>
        <w:t> DESECHAR </w:t>
      </w:r>
      <w:r w:rsidR="00197EA7" w:rsidRPr="00B03FFA">
        <w:rPr>
          <w:rFonts w:ascii="Arial" w:hAnsi="Arial" w:cs="Arial"/>
          <w:color w:val="000000"/>
          <w:sz w:val="28"/>
          <w:szCs w:val="28"/>
          <w:lang w:eastAsia="es-MX"/>
        </w:rPr>
        <w:t xml:space="preserve">por extemporáneo el medio de impugnación interpuesto en contra de la resolución INE/CG207/2015 de veintidós de abril de dos mil quince, emitida </w:t>
      </w:r>
      <w:r w:rsidR="00197EA7" w:rsidRPr="00B03FFA">
        <w:rPr>
          <w:rFonts w:ascii="Arial" w:hAnsi="Arial" w:cs="Arial"/>
          <w:color w:val="000000"/>
          <w:sz w:val="28"/>
          <w:szCs w:val="28"/>
          <w:lang w:eastAsia="es-MX"/>
        </w:rPr>
        <w:lastRenderedPageBreak/>
        <w:t xml:space="preserve">por el Consejo General del Instituto Nacional Electoral, que determinó la cancelación del registro del actor como candidato independiente al Ayuntamiento de </w:t>
      </w:r>
      <w:proofErr w:type="spellStart"/>
      <w:r w:rsidR="00197EA7" w:rsidRPr="00B03FFA">
        <w:rPr>
          <w:rFonts w:ascii="Arial" w:hAnsi="Arial" w:cs="Arial"/>
          <w:color w:val="000000"/>
          <w:sz w:val="28"/>
          <w:szCs w:val="28"/>
          <w:lang w:eastAsia="es-MX"/>
        </w:rPr>
        <w:t>Puruándiro</w:t>
      </w:r>
      <w:proofErr w:type="spellEnd"/>
      <w:r w:rsidR="00197EA7" w:rsidRPr="00B03FFA">
        <w:rPr>
          <w:rFonts w:ascii="Arial" w:hAnsi="Arial" w:cs="Arial"/>
          <w:color w:val="000000"/>
          <w:sz w:val="28"/>
          <w:szCs w:val="28"/>
          <w:lang w:eastAsia="es-MX"/>
        </w:rPr>
        <w:t>, Michoacán.</w:t>
      </w:r>
    </w:p>
    <w:p w14:paraId="5C00638B" w14:textId="25CD1705" w:rsidR="00197EA7" w:rsidRPr="00B03FFA" w:rsidRDefault="00260BD1" w:rsidP="00BC6168">
      <w:pPr>
        <w:spacing w:before="100" w:beforeAutospacing="1" w:after="100" w:afterAutospacing="1" w:line="360" w:lineRule="auto"/>
        <w:jc w:val="both"/>
        <w:rPr>
          <w:rFonts w:ascii="Arial" w:hAnsi="Arial" w:cs="Arial"/>
          <w:color w:val="000000"/>
          <w:sz w:val="28"/>
          <w:szCs w:val="28"/>
        </w:rPr>
      </w:pPr>
      <w:r w:rsidRPr="00B03FFA">
        <w:rPr>
          <w:rFonts w:ascii="Arial" w:hAnsi="Arial" w:cs="Arial"/>
          <w:b/>
          <w:color w:val="000000"/>
          <w:sz w:val="28"/>
          <w:szCs w:val="28"/>
          <w:lang w:eastAsia="es-MX"/>
        </w:rPr>
        <w:t>X</w:t>
      </w:r>
      <w:r w:rsidR="00197EA7" w:rsidRPr="00B03FFA">
        <w:rPr>
          <w:rFonts w:ascii="Arial" w:hAnsi="Arial" w:cs="Arial"/>
          <w:b/>
          <w:color w:val="000000"/>
          <w:sz w:val="28"/>
          <w:szCs w:val="28"/>
          <w:lang w:eastAsia="es-MX"/>
        </w:rPr>
        <w:t xml:space="preserve">. Escritos presentados por los representantes de </w:t>
      </w:r>
      <w:r w:rsidRPr="00B03FFA">
        <w:rPr>
          <w:rFonts w:ascii="Arial" w:hAnsi="Arial" w:cs="Arial"/>
          <w:b/>
          <w:sz w:val="28"/>
          <w:szCs w:val="28"/>
        </w:rPr>
        <w:t>“PURUÁNDIRO VIVE, A. C.” y de los candidatos independientes ante el Instituto Electoral de Michoacán.</w:t>
      </w:r>
      <w:r w:rsidRPr="00B03FFA">
        <w:rPr>
          <w:rFonts w:ascii="Arial" w:hAnsi="Arial" w:cs="Arial"/>
          <w:sz w:val="28"/>
          <w:szCs w:val="28"/>
        </w:rPr>
        <w:t xml:space="preserve"> El siete de junio de dos mil quince, Mario Méndez Pantoja y Jairo Alberto Morales Hernández, representante legal de “PURUÁNDIRO VIVE, A. C.” y representante de los candidatos independientes, respectivamente</w:t>
      </w:r>
      <w:r w:rsidRPr="00B03FFA">
        <w:rPr>
          <w:rFonts w:ascii="Arial" w:hAnsi="Arial" w:cs="Arial"/>
          <w:color w:val="000000"/>
          <w:sz w:val="28"/>
          <w:szCs w:val="28"/>
        </w:rPr>
        <w:t xml:space="preserve">, </w:t>
      </w:r>
      <w:r w:rsidRPr="00B03FFA">
        <w:rPr>
          <w:rFonts w:ascii="Arial" w:hAnsi="Arial" w:cs="Arial"/>
          <w:sz w:val="28"/>
          <w:szCs w:val="28"/>
        </w:rPr>
        <w:t xml:space="preserve">solicitaron al Instituto Electoral de Michoacán </w:t>
      </w:r>
      <w:r w:rsidRPr="00B03FFA">
        <w:rPr>
          <w:rFonts w:ascii="Arial" w:hAnsi="Arial" w:cs="Arial"/>
          <w:color w:val="000000"/>
          <w:sz w:val="28"/>
          <w:szCs w:val="28"/>
        </w:rPr>
        <w:t>que permaneciera incólume el derecho de la planilla a contender en la elección y que los votos marcados en la boleta a su favor les fueran contados.</w:t>
      </w:r>
    </w:p>
    <w:p w14:paraId="4F31CC8C" w14:textId="7069CCCD" w:rsidR="00201750" w:rsidRPr="00B03FFA" w:rsidRDefault="00201750" w:rsidP="00201750">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b/>
          <w:color w:val="000000"/>
          <w:sz w:val="28"/>
          <w:szCs w:val="28"/>
        </w:rPr>
        <w:t>XI.</w:t>
      </w:r>
      <w:r w:rsidRPr="00B03FFA">
        <w:rPr>
          <w:rFonts w:ascii="Arial" w:hAnsi="Arial" w:cs="Arial"/>
          <w:color w:val="000000"/>
          <w:sz w:val="28"/>
          <w:szCs w:val="28"/>
        </w:rPr>
        <w:t xml:space="preserve"> </w:t>
      </w:r>
      <w:r w:rsidR="001C2F94" w:rsidRPr="00B03FFA">
        <w:rPr>
          <w:rFonts w:ascii="Arial" w:hAnsi="Arial" w:cs="Arial"/>
          <w:b/>
          <w:color w:val="000000"/>
          <w:sz w:val="28"/>
          <w:szCs w:val="28"/>
        </w:rPr>
        <w:t>Acto Impugnado</w:t>
      </w:r>
      <w:r w:rsidRPr="00B03FFA">
        <w:rPr>
          <w:rFonts w:ascii="Arial" w:hAnsi="Arial" w:cs="Arial"/>
          <w:b/>
          <w:color w:val="000000"/>
          <w:sz w:val="28"/>
          <w:szCs w:val="28"/>
        </w:rPr>
        <w:t>.</w:t>
      </w:r>
      <w:r w:rsidRPr="00B03FFA">
        <w:rPr>
          <w:rFonts w:ascii="Arial" w:hAnsi="Arial" w:cs="Arial"/>
          <w:color w:val="000000"/>
          <w:sz w:val="28"/>
          <w:szCs w:val="28"/>
        </w:rPr>
        <w:t xml:space="preserve"> </w:t>
      </w:r>
      <w:r w:rsidR="00602BF6" w:rsidRPr="00B03FFA">
        <w:rPr>
          <w:rFonts w:ascii="Arial" w:hAnsi="Arial" w:cs="Arial"/>
          <w:color w:val="000000"/>
          <w:sz w:val="28"/>
          <w:szCs w:val="28"/>
        </w:rPr>
        <w:t>Mediante oficio IEM-SE-53</w:t>
      </w:r>
      <w:r w:rsidRPr="00B03FFA">
        <w:rPr>
          <w:rFonts w:ascii="Arial" w:hAnsi="Arial" w:cs="Arial"/>
          <w:color w:val="000000"/>
          <w:sz w:val="28"/>
          <w:szCs w:val="28"/>
        </w:rPr>
        <w:t>23/2015</w:t>
      </w:r>
      <w:r w:rsidR="009D0B0B" w:rsidRPr="00B03FFA">
        <w:rPr>
          <w:rFonts w:ascii="Arial" w:hAnsi="Arial" w:cs="Arial"/>
          <w:color w:val="000000"/>
          <w:sz w:val="28"/>
          <w:szCs w:val="28"/>
        </w:rPr>
        <w:t xml:space="preserve"> de ocho de junio de dos mil quince</w:t>
      </w:r>
      <w:r w:rsidRPr="00B03FFA">
        <w:rPr>
          <w:rFonts w:ascii="Arial" w:hAnsi="Arial" w:cs="Arial"/>
          <w:color w:val="000000"/>
          <w:sz w:val="28"/>
          <w:szCs w:val="28"/>
        </w:rPr>
        <w:t>, el Secretario Ejecutivo del Instituto Electoral de Michoacán, le</w:t>
      </w:r>
      <w:r w:rsidR="00A90CB1" w:rsidRPr="00B03FFA">
        <w:rPr>
          <w:rFonts w:ascii="Arial" w:hAnsi="Arial" w:cs="Arial"/>
          <w:color w:val="000000"/>
          <w:sz w:val="28"/>
          <w:szCs w:val="28"/>
        </w:rPr>
        <w:t>s informó por conducto del</w:t>
      </w:r>
      <w:r w:rsidRPr="00B03FFA">
        <w:rPr>
          <w:rFonts w:ascii="Arial" w:hAnsi="Arial" w:cs="Arial"/>
          <w:color w:val="000000"/>
          <w:sz w:val="28"/>
          <w:szCs w:val="28"/>
        </w:rPr>
        <w:t xml:space="preserve"> </w:t>
      </w:r>
      <w:r w:rsidRPr="00B03FFA">
        <w:rPr>
          <w:rFonts w:ascii="Arial" w:hAnsi="Arial" w:cs="Arial"/>
          <w:sz w:val="28"/>
          <w:szCs w:val="28"/>
        </w:rPr>
        <w:t xml:space="preserve">representante legal de “PURUÁNDIRO VIVE, A. C.” </w:t>
      </w:r>
      <w:r w:rsidRPr="00B03FFA">
        <w:rPr>
          <w:rFonts w:ascii="Arial" w:hAnsi="Arial" w:cs="Arial"/>
          <w:color w:val="000000"/>
          <w:sz w:val="28"/>
          <w:szCs w:val="28"/>
        </w:rPr>
        <w:t>que no era posible que el Instituto atendiera de manera positiva su solicitud de que permaneciera incólume el derecho de la planilla a contender en la elección y que los votos marcados en la boleta a su favor les sean contados</w:t>
      </w:r>
      <w:r w:rsidR="00FF6E05" w:rsidRPr="00B03FFA">
        <w:rPr>
          <w:rFonts w:ascii="Arial" w:hAnsi="Arial" w:cs="Arial"/>
          <w:color w:val="000000"/>
          <w:sz w:val="28"/>
          <w:szCs w:val="28"/>
        </w:rPr>
        <w:t>.</w:t>
      </w:r>
    </w:p>
    <w:p w14:paraId="482984A8" w14:textId="36872BF7" w:rsidR="007679C8" w:rsidRPr="00B03FFA" w:rsidRDefault="006E11E0" w:rsidP="000F1C6F">
      <w:pPr>
        <w:spacing w:line="360" w:lineRule="auto"/>
        <w:jc w:val="both"/>
        <w:rPr>
          <w:rFonts w:ascii="Arial" w:hAnsi="Arial" w:cs="Arial"/>
          <w:sz w:val="28"/>
          <w:szCs w:val="28"/>
          <w:lang w:eastAsia="en-US"/>
        </w:rPr>
      </w:pPr>
      <w:r w:rsidRPr="00B03FFA">
        <w:rPr>
          <w:rFonts w:ascii="Arial" w:hAnsi="Arial" w:cs="Arial"/>
          <w:b/>
          <w:sz w:val="28"/>
          <w:szCs w:val="28"/>
        </w:rPr>
        <w:t xml:space="preserve">SEGUNDO. </w:t>
      </w:r>
      <w:r w:rsidR="00CB08BB" w:rsidRPr="00B03FFA">
        <w:rPr>
          <w:rFonts w:ascii="Arial" w:hAnsi="Arial" w:cs="Arial"/>
          <w:b/>
          <w:sz w:val="28"/>
          <w:szCs w:val="28"/>
        </w:rPr>
        <w:t>Recurso de Apelación</w:t>
      </w:r>
      <w:r w:rsidRPr="00B03FFA">
        <w:rPr>
          <w:rFonts w:ascii="Arial" w:hAnsi="Arial" w:cs="Arial"/>
          <w:b/>
          <w:sz w:val="28"/>
          <w:szCs w:val="28"/>
        </w:rPr>
        <w:t xml:space="preserve">. </w:t>
      </w:r>
      <w:r w:rsidRPr="00B03FFA">
        <w:rPr>
          <w:rFonts w:ascii="Arial" w:hAnsi="Arial" w:cs="Arial"/>
          <w:sz w:val="28"/>
          <w:szCs w:val="28"/>
          <w:lang w:eastAsia="en-US"/>
        </w:rPr>
        <w:t>Inconforme</w:t>
      </w:r>
      <w:r w:rsidR="009D0B0B" w:rsidRPr="00B03FFA">
        <w:rPr>
          <w:rFonts w:ascii="Arial" w:hAnsi="Arial" w:cs="Arial"/>
          <w:sz w:val="28"/>
          <w:szCs w:val="28"/>
          <w:lang w:eastAsia="en-US"/>
        </w:rPr>
        <w:t>s</w:t>
      </w:r>
      <w:r w:rsidRPr="00B03FFA">
        <w:rPr>
          <w:rFonts w:ascii="Arial" w:hAnsi="Arial" w:cs="Arial"/>
          <w:sz w:val="28"/>
          <w:szCs w:val="28"/>
          <w:lang w:eastAsia="en-US"/>
        </w:rPr>
        <w:t xml:space="preserve"> con </w:t>
      </w:r>
      <w:r w:rsidR="00F16A42" w:rsidRPr="00B03FFA">
        <w:rPr>
          <w:rFonts w:ascii="Arial" w:hAnsi="Arial" w:cs="Arial"/>
          <w:sz w:val="28"/>
          <w:szCs w:val="28"/>
          <w:lang w:eastAsia="en-US"/>
        </w:rPr>
        <w:t xml:space="preserve">el </w:t>
      </w:r>
      <w:r w:rsidR="00602BF6" w:rsidRPr="00B03FFA">
        <w:rPr>
          <w:rFonts w:ascii="Arial" w:hAnsi="Arial" w:cs="Arial"/>
          <w:color w:val="000000"/>
          <w:sz w:val="28"/>
          <w:szCs w:val="28"/>
        </w:rPr>
        <w:t>oficio número IEM-SE-53</w:t>
      </w:r>
      <w:r w:rsidR="009D0B0B" w:rsidRPr="00B03FFA">
        <w:rPr>
          <w:rFonts w:ascii="Arial" w:hAnsi="Arial" w:cs="Arial"/>
          <w:color w:val="000000"/>
          <w:sz w:val="28"/>
          <w:szCs w:val="28"/>
        </w:rPr>
        <w:t>23/2015 de ocho de junio de dos mil quince</w:t>
      </w:r>
      <w:r w:rsidRPr="00B03FFA">
        <w:rPr>
          <w:rFonts w:ascii="Arial" w:hAnsi="Arial" w:cs="Arial"/>
          <w:bCs/>
          <w:sz w:val="28"/>
          <w:szCs w:val="28"/>
        </w:rPr>
        <w:t xml:space="preserve">, </w:t>
      </w:r>
      <w:r w:rsidR="009D0B0B" w:rsidRPr="00B03FFA">
        <w:rPr>
          <w:rFonts w:ascii="Arial" w:hAnsi="Arial" w:cs="Arial"/>
          <w:sz w:val="28"/>
          <w:szCs w:val="28"/>
        </w:rPr>
        <w:t>Mario Méndez Pantoja y Jairo Alberto Morales Hernández, representante legal de “PURUÁNDIRO VIVE, A. C.” y representante de los candidatos independientes, respectivamente</w:t>
      </w:r>
      <w:r w:rsidR="009D0B0B" w:rsidRPr="00B03FFA">
        <w:rPr>
          <w:rFonts w:ascii="Arial" w:hAnsi="Arial" w:cs="Arial"/>
          <w:color w:val="000000"/>
          <w:sz w:val="28"/>
          <w:szCs w:val="28"/>
        </w:rPr>
        <w:t xml:space="preserve">, </w:t>
      </w:r>
      <w:r w:rsidRPr="00B03FFA">
        <w:rPr>
          <w:rFonts w:ascii="Arial" w:hAnsi="Arial" w:cs="Arial"/>
          <w:bCs/>
          <w:sz w:val="28"/>
          <w:szCs w:val="28"/>
        </w:rPr>
        <w:t>inte</w:t>
      </w:r>
      <w:r w:rsidR="009D0B0B" w:rsidRPr="00B03FFA">
        <w:rPr>
          <w:rFonts w:ascii="Arial" w:hAnsi="Arial" w:cs="Arial"/>
          <w:bCs/>
          <w:sz w:val="28"/>
          <w:szCs w:val="28"/>
        </w:rPr>
        <w:t>rpusieron</w:t>
      </w:r>
      <w:r w:rsidRPr="00B03FFA">
        <w:rPr>
          <w:rFonts w:ascii="Arial" w:hAnsi="Arial" w:cs="Arial"/>
          <w:bCs/>
          <w:sz w:val="28"/>
          <w:szCs w:val="28"/>
        </w:rPr>
        <w:t xml:space="preserve"> Recurso de Apelación en </w:t>
      </w:r>
      <w:r w:rsidR="007679C8" w:rsidRPr="00B03FFA">
        <w:rPr>
          <w:rFonts w:ascii="Arial" w:hAnsi="Arial" w:cs="Arial"/>
          <w:bCs/>
          <w:sz w:val="28"/>
          <w:szCs w:val="28"/>
        </w:rPr>
        <w:t xml:space="preserve">su </w:t>
      </w:r>
      <w:r w:rsidRPr="00B03FFA">
        <w:rPr>
          <w:rFonts w:ascii="Arial" w:hAnsi="Arial" w:cs="Arial"/>
          <w:bCs/>
          <w:sz w:val="28"/>
          <w:szCs w:val="28"/>
        </w:rPr>
        <w:t>contra</w:t>
      </w:r>
      <w:r w:rsidR="007679C8" w:rsidRPr="00B03FFA">
        <w:rPr>
          <w:rFonts w:ascii="Arial" w:hAnsi="Arial" w:cs="Arial"/>
          <w:bCs/>
          <w:sz w:val="28"/>
          <w:szCs w:val="28"/>
        </w:rPr>
        <w:t>.</w:t>
      </w:r>
    </w:p>
    <w:p w14:paraId="038DDECB" w14:textId="77777777" w:rsidR="006E11E0" w:rsidRPr="00B03FFA" w:rsidRDefault="006E11E0" w:rsidP="009D0B0B">
      <w:pPr>
        <w:jc w:val="both"/>
        <w:rPr>
          <w:rFonts w:ascii="Arial" w:hAnsi="Arial" w:cs="Arial"/>
          <w:bCs/>
          <w:sz w:val="28"/>
          <w:szCs w:val="28"/>
        </w:rPr>
      </w:pPr>
    </w:p>
    <w:p w14:paraId="50888C1E" w14:textId="7DBE4701" w:rsidR="00CB08BB" w:rsidRPr="00B03FFA" w:rsidRDefault="00CB08BB"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 xml:space="preserve">I. Aviso de recepción. </w:t>
      </w:r>
      <w:r w:rsidR="00322C5E" w:rsidRPr="00B03FFA">
        <w:rPr>
          <w:rFonts w:ascii="Arial" w:hAnsi="Arial" w:cs="Arial"/>
          <w:sz w:val="28"/>
          <w:szCs w:val="28"/>
          <w:lang w:val="es-MX" w:eastAsia="en-US"/>
        </w:rPr>
        <w:t>El</w:t>
      </w:r>
      <w:r w:rsidR="00911B5B" w:rsidRPr="00B03FFA">
        <w:rPr>
          <w:rFonts w:ascii="Arial" w:hAnsi="Arial" w:cs="Arial"/>
          <w:sz w:val="28"/>
          <w:szCs w:val="28"/>
          <w:lang w:val="es-MX" w:eastAsia="en-US"/>
        </w:rPr>
        <w:t xml:space="preserve"> </w:t>
      </w:r>
      <w:r w:rsidR="009D0B0B" w:rsidRPr="00B03FFA">
        <w:rPr>
          <w:rFonts w:ascii="Arial" w:hAnsi="Arial" w:cs="Arial"/>
          <w:sz w:val="28"/>
          <w:szCs w:val="28"/>
          <w:lang w:val="es-MX" w:eastAsia="en-US"/>
        </w:rPr>
        <w:t xml:space="preserve">once de junio </w:t>
      </w:r>
      <w:r w:rsidR="00322C5E" w:rsidRPr="00B03FFA">
        <w:rPr>
          <w:rFonts w:ascii="Arial" w:hAnsi="Arial" w:cs="Arial"/>
          <w:sz w:val="28"/>
          <w:szCs w:val="28"/>
          <w:lang w:val="es-MX" w:eastAsia="en-US"/>
        </w:rPr>
        <w:t xml:space="preserve">de dos mil quince, en los términos del </w:t>
      </w:r>
      <w:r w:rsidR="00911B5B" w:rsidRPr="00B03FFA">
        <w:rPr>
          <w:rFonts w:ascii="Arial" w:hAnsi="Arial" w:cs="Arial"/>
          <w:sz w:val="28"/>
          <w:szCs w:val="28"/>
          <w:lang w:val="es-MX" w:eastAsia="en-US"/>
        </w:rPr>
        <w:t>oficio IEM-SE-</w:t>
      </w:r>
      <w:r w:rsidR="009D0B0B" w:rsidRPr="00B03FFA">
        <w:rPr>
          <w:rFonts w:ascii="Arial" w:hAnsi="Arial" w:cs="Arial"/>
          <w:sz w:val="28"/>
          <w:szCs w:val="28"/>
          <w:lang w:val="es-MX" w:eastAsia="en-US"/>
        </w:rPr>
        <w:t>5351</w:t>
      </w:r>
      <w:r w:rsidR="00F920EF" w:rsidRPr="00B03FFA">
        <w:rPr>
          <w:rFonts w:ascii="Arial" w:hAnsi="Arial" w:cs="Arial"/>
          <w:sz w:val="28"/>
          <w:szCs w:val="28"/>
          <w:lang w:val="es-MX" w:eastAsia="en-US"/>
        </w:rPr>
        <w:t>/2015,</w:t>
      </w:r>
      <w:r w:rsidR="00911B5B" w:rsidRPr="00B03FFA">
        <w:rPr>
          <w:rFonts w:ascii="Arial" w:hAnsi="Arial" w:cs="Arial"/>
          <w:sz w:val="28"/>
          <w:szCs w:val="28"/>
          <w:lang w:val="es-MX" w:eastAsia="en-US"/>
        </w:rPr>
        <w:t xml:space="preserve"> </w:t>
      </w:r>
      <w:r w:rsidR="00F920EF" w:rsidRPr="00B03FFA">
        <w:rPr>
          <w:rFonts w:ascii="Arial" w:hAnsi="Arial" w:cs="Arial"/>
          <w:sz w:val="28"/>
          <w:szCs w:val="28"/>
          <w:lang w:val="es-MX" w:eastAsia="en-US"/>
        </w:rPr>
        <w:t>el Secretario Ejecutivo del Instituto Electoral de Michoacán</w:t>
      </w:r>
      <w:r w:rsidRPr="00B03FFA">
        <w:rPr>
          <w:rFonts w:ascii="Arial" w:hAnsi="Arial" w:cs="Arial"/>
          <w:sz w:val="28"/>
          <w:szCs w:val="28"/>
          <w:lang w:val="es-MX" w:eastAsia="en-US"/>
        </w:rPr>
        <w:t>, informó a este órgano juri</w:t>
      </w:r>
      <w:r w:rsidR="008C6B3D" w:rsidRPr="00B03FFA">
        <w:rPr>
          <w:rFonts w:ascii="Arial" w:hAnsi="Arial" w:cs="Arial"/>
          <w:sz w:val="28"/>
          <w:szCs w:val="28"/>
          <w:lang w:val="es-MX" w:eastAsia="en-US"/>
        </w:rPr>
        <w:t>sdiccional de la recepción del R</w:t>
      </w:r>
      <w:r w:rsidRPr="00B03FFA">
        <w:rPr>
          <w:rFonts w:ascii="Arial" w:hAnsi="Arial" w:cs="Arial"/>
          <w:sz w:val="28"/>
          <w:szCs w:val="28"/>
          <w:lang w:val="es-MX" w:eastAsia="en-US"/>
        </w:rPr>
        <w:t xml:space="preserve">ecurso de </w:t>
      </w:r>
      <w:r w:rsidR="008C6B3D" w:rsidRPr="00B03FFA">
        <w:rPr>
          <w:rFonts w:ascii="Arial" w:hAnsi="Arial" w:cs="Arial"/>
          <w:sz w:val="28"/>
          <w:szCs w:val="28"/>
          <w:lang w:val="es-MX" w:eastAsia="en-US"/>
        </w:rPr>
        <w:t>A</w:t>
      </w:r>
      <w:r w:rsidRPr="00B03FFA">
        <w:rPr>
          <w:rFonts w:ascii="Arial" w:hAnsi="Arial" w:cs="Arial"/>
          <w:sz w:val="28"/>
          <w:szCs w:val="28"/>
          <w:lang w:val="es-MX" w:eastAsia="en-US"/>
        </w:rPr>
        <w:t xml:space="preserve">pelación. </w:t>
      </w:r>
    </w:p>
    <w:p w14:paraId="39B41B49" w14:textId="77777777" w:rsidR="000F1C6F" w:rsidRPr="00B03FFA" w:rsidRDefault="000F1C6F" w:rsidP="009D0B0B">
      <w:pPr>
        <w:jc w:val="both"/>
        <w:rPr>
          <w:rFonts w:ascii="Arial" w:hAnsi="Arial" w:cs="Arial"/>
          <w:sz w:val="28"/>
          <w:szCs w:val="28"/>
          <w:lang w:val="es-MX" w:eastAsia="en-US"/>
        </w:rPr>
      </w:pPr>
    </w:p>
    <w:p w14:paraId="0373D8B0" w14:textId="5138D3D7" w:rsidR="00CB08BB" w:rsidRPr="00B03FFA" w:rsidRDefault="00CB08BB" w:rsidP="000F1C6F">
      <w:pPr>
        <w:spacing w:line="360" w:lineRule="auto"/>
        <w:jc w:val="both"/>
        <w:rPr>
          <w:rFonts w:ascii="Arial" w:hAnsi="Arial" w:cs="Arial"/>
          <w:bCs/>
          <w:color w:val="000000"/>
          <w:sz w:val="28"/>
          <w:szCs w:val="28"/>
          <w:lang w:val="es-MX" w:eastAsia="en-US"/>
        </w:rPr>
      </w:pPr>
      <w:r w:rsidRPr="00B03FFA">
        <w:rPr>
          <w:rFonts w:ascii="Arial" w:hAnsi="Arial" w:cs="Arial"/>
          <w:b/>
          <w:bCs/>
          <w:color w:val="000000"/>
          <w:sz w:val="28"/>
          <w:szCs w:val="28"/>
          <w:lang w:val="es-MX" w:eastAsia="en-US"/>
        </w:rPr>
        <w:t xml:space="preserve">II. Publicitación. </w:t>
      </w:r>
      <w:r w:rsidRPr="00B03FFA">
        <w:rPr>
          <w:rFonts w:ascii="Arial" w:hAnsi="Arial" w:cs="Arial"/>
          <w:bCs/>
          <w:color w:val="000000"/>
          <w:sz w:val="28"/>
          <w:szCs w:val="28"/>
          <w:lang w:val="es-MX" w:eastAsia="en-US"/>
        </w:rPr>
        <w:t xml:space="preserve">Mediante acuerdo </w:t>
      </w:r>
      <w:r w:rsidR="00911B5B" w:rsidRPr="00B03FFA">
        <w:rPr>
          <w:rFonts w:ascii="Arial" w:hAnsi="Arial" w:cs="Arial"/>
          <w:bCs/>
          <w:color w:val="000000"/>
          <w:sz w:val="28"/>
          <w:szCs w:val="28"/>
          <w:lang w:val="es-MX" w:eastAsia="en-US"/>
        </w:rPr>
        <w:t xml:space="preserve">de </w:t>
      </w:r>
      <w:r w:rsidR="00BB0B65" w:rsidRPr="00B03FFA">
        <w:rPr>
          <w:rFonts w:ascii="Arial" w:hAnsi="Arial" w:cs="Arial"/>
          <w:bCs/>
          <w:color w:val="000000"/>
          <w:sz w:val="28"/>
          <w:szCs w:val="28"/>
          <w:lang w:val="es-MX" w:eastAsia="en-US"/>
        </w:rPr>
        <w:t xml:space="preserve">once de junio </w:t>
      </w:r>
      <w:r w:rsidR="00911B5B" w:rsidRPr="00B03FFA">
        <w:rPr>
          <w:rFonts w:ascii="Arial" w:hAnsi="Arial" w:cs="Arial"/>
          <w:bCs/>
          <w:color w:val="000000"/>
          <w:sz w:val="28"/>
          <w:szCs w:val="28"/>
          <w:lang w:val="es-MX" w:eastAsia="en-US"/>
        </w:rPr>
        <w:t>del año en curso</w:t>
      </w:r>
      <w:r w:rsidR="000B0482" w:rsidRPr="00B03FFA">
        <w:rPr>
          <w:rFonts w:ascii="Arial" w:hAnsi="Arial" w:cs="Arial"/>
          <w:bCs/>
          <w:color w:val="000000"/>
          <w:sz w:val="28"/>
          <w:szCs w:val="28"/>
          <w:lang w:val="es-MX" w:eastAsia="en-US"/>
        </w:rPr>
        <w:t>,</w:t>
      </w:r>
      <w:r w:rsidR="000116EA" w:rsidRPr="00B03FFA">
        <w:rPr>
          <w:rFonts w:ascii="Arial" w:hAnsi="Arial" w:cs="Arial"/>
          <w:bCs/>
          <w:color w:val="000000"/>
          <w:sz w:val="28"/>
          <w:szCs w:val="28"/>
          <w:lang w:val="es-MX" w:eastAsia="en-US"/>
        </w:rPr>
        <w:t xml:space="preserve"> </w:t>
      </w:r>
      <w:r w:rsidRPr="00B03FFA">
        <w:rPr>
          <w:rFonts w:ascii="Arial" w:hAnsi="Arial" w:cs="Arial"/>
          <w:bCs/>
          <w:color w:val="000000"/>
          <w:sz w:val="28"/>
          <w:szCs w:val="28"/>
          <w:lang w:val="es-MX" w:eastAsia="en-US"/>
        </w:rPr>
        <w:t>el Secretario Ejecutivo del I</w:t>
      </w:r>
      <w:r w:rsidR="006414C8" w:rsidRPr="00B03FFA">
        <w:rPr>
          <w:rFonts w:ascii="Arial" w:hAnsi="Arial" w:cs="Arial"/>
          <w:bCs/>
          <w:color w:val="000000"/>
          <w:sz w:val="28"/>
          <w:szCs w:val="28"/>
          <w:lang w:val="es-MX" w:eastAsia="en-US"/>
        </w:rPr>
        <w:t>nstituto Electoral de Michoacán</w:t>
      </w:r>
      <w:r w:rsidRPr="00B03FFA">
        <w:rPr>
          <w:rFonts w:ascii="Arial" w:hAnsi="Arial" w:cs="Arial"/>
          <w:bCs/>
          <w:color w:val="000000"/>
          <w:sz w:val="28"/>
          <w:szCs w:val="28"/>
          <w:lang w:val="es-MX" w:eastAsia="en-US"/>
        </w:rPr>
        <w:t xml:space="preserve"> tuvo por </w:t>
      </w:r>
      <w:r w:rsidR="009016D3" w:rsidRPr="00B03FFA">
        <w:rPr>
          <w:rFonts w:ascii="Arial" w:hAnsi="Arial" w:cs="Arial"/>
          <w:bCs/>
          <w:color w:val="000000"/>
          <w:sz w:val="28"/>
          <w:szCs w:val="28"/>
          <w:lang w:val="es-MX" w:eastAsia="en-US"/>
        </w:rPr>
        <w:t xml:space="preserve">recibido </w:t>
      </w:r>
      <w:r w:rsidRPr="00B03FFA">
        <w:rPr>
          <w:rFonts w:ascii="Arial" w:hAnsi="Arial" w:cs="Arial"/>
          <w:bCs/>
          <w:color w:val="000000"/>
          <w:sz w:val="28"/>
          <w:szCs w:val="28"/>
          <w:lang w:val="es-MX" w:eastAsia="en-US"/>
        </w:rPr>
        <w:t>el medio de impugnación, ordenó formar</w:t>
      </w:r>
      <w:r w:rsidR="0077417B" w:rsidRPr="00B03FFA">
        <w:rPr>
          <w:rFonts w:ascii="Arial" w:hAnsi="Arial" w:cs="Arial"/>
          <w:bCs/>
          <w:color w:val="000000"/>
          <w:sz w:val="28"/>
          <w:szCs w:val="28"/>
          <w:lang w:val="es-MX" w:eastAsia="en-US"/>
        </w:rPr>
        <w:t xml:space="preserve"> y registrar el cuaderno en el libro de g</w:t>
      </w:r>
      <w:r w:rsidRPr="00B03FFA">
        <w:rPr>
          <w:rFonts w:ascii="Arial" w:hAnsi="Arial" w:cs="Arial"/>
          <w:bCs/>
          <w:color w:val="000000"/>
          <w:sz w:val="28"/>
          <w:szCs w:val="28"/>
          <w:lang w:val="es-MX" w:eastAsia="en-US"/>
        </w:rPr>
        <w:t xml:space="preserve">obierno de dicha Secretaría, bajo el número </w:t>
      </w:r>
      <w:r w:rsidR="00B13609" w:rsidRPr="00B03FFA">
        <w:rPr>
          <w:rFonts w:ascii="Arial" w:hAnsi="Arial" w:cs="Arial"/>
          <w:b/>
          <w:bCs/>
          <w:color w:val="000000"/>
          <w:sz w:val="28"/>
          <w:szCs w:val="28"/>
          <w:lang w:val="es-MX" w:eastAsia="en-US"/>
        </w:rPr>
        <w:t>IEM-RA-</w:t>
      </w:r>
      <w:r w:rsidR="00BB0B65" w:rsidRPr="00B03FFA">
        <w:rPr>
          <w:rFonts w:ascii="Arial" w:hAnsi="Arial" w:cs="Arial"/>
          <w:b/>
          <w:bCs/>
          <w:color w:val="000000"/>
          <w:sz w:val="28"/>
          <w:szCs w:val="28"/>
          <w:lang w:val="es-MX" w:eastAsia="en-US"/>
        </w:rPr>
        <w:t>99</w:t>
      </w:r>
      <w:r w:rsidRPr="00B03FFA">
        <w:rPr>
          <w:rFonts w:ascii="Arial" w:hAnsi="Arial" w:cs="Arial"/>
          <w:b/>
          <w:bCs/>
          <w:color w:val="000000"/>
          <w:sz w:val="28"/>
          <w:szCs w:val="28"/>
          <w:lang w:val="es-MX" w:eastAsia="en-US"/>
        </w:rPr>
        <w:t>/201</w:t>
      </w:r>
      <w:r w:rsidR="000116EA" w:rsidRPr="00B03FFA">
        <w:rPr>
          <w:rFonts w:ascii="Arial" w:hAnsi="Arial" w:cs="Arial"/>
          <w:b/>
          <w:bCs/>
          <w:color w:val="000000"/>
          <w:sz w:val="28"/>
          <w:szCs w:val="28"/>
          <w:lang w:val="es-MX" w:eastAsia="en-US"/>
        </w:rPr>
        <w:t>5</w:t>
      </w:r>
      <w:r w:rsidRPr="00B03FFA">
        <w:rPr>
          <w:rFonts w:ascii="Arial" w:hAnsi="Arial" w:cs="Arial"/>
          <w:bCs/>
          <w:color w:val="000000"/>
          <w:sz w:val="28"/>
          <w:szCs w:val="28"/>
          <w:lang w:val="es-MX" w:eastAsia="en-US"/>
        </w:rPr>
        <w:t>; hizo del conocimiento público la interposición del medio de defensa a través de la Cédula de Publicitación, la cual  fijó en los estrados de dicho Instituto por el término de setenta y dos horas, periodo durante el cual</w:t>
      </w:r>
      <w:r w:rsidR="00921342" w:rsidRPr="00B03FFA">
        <w:rPr>
          <w:rFonts w:ascii="Arial" w:hAnsi="Arial" w:cs="Arial"/>
          <w:bCs/>
          <w:color w:val="000000"/>
          <w:sz w:val="28"/>
          <w:szCs w:val="28"/>
          <w:lang w:val="es-MX" w:eastAsia="en-US"/>
        </w:rPr>
        <w:t xml:space="preserve"> </w:t>
      </w:r>
      <w:r w:rsidR="00BB0B65" w:rsidRPr="00B03FFA">
        <w:rPr>
          <w:rFonts w:ascii="Arial" w:hAnsi="Arial" w:cs="Arial"/>
          <w:bCs/>
          <w:color w:val="000000"/>
          <w:sz w:val="28"/>
          <w:szCs w:val="28"/>
          <w:lang w:val="es-MX" w:eastAsia="en-US"/>
        </w:rPr>
        <w:t xml:space="preserve">no </w:t>
      </w:r>
      <w:r w:rsidR="00921342" w:rsidRPr="00B03FFA">
        <w:rPr>
          <w:rFonts w:ascii="Arial" w:hAnsi="Arial" w:cs="Arial"/>
          <w:bCs/>
          <w:color w:val="000000"/>
          <w:sz w:val="28"/>
          <w:szCs w:val="28"/>
          <w:lang w:val="es-MX" w:eastAsia="en-US"/>
        </w:rPr>
        <w:t>compareció</w:t>
      </w:r>
      <w:r w:rsidR="00BC0F02" w:rsidRPr="00B03FFA">
        <w:rPr>
          <w:rFonts w:ascii="Arial" w:hAnsi="Arial" w:cs="Arial"/>
          <w:bCs/>
          <w:color w:val="000000"/>
          <w:sz w:val="28"/>
          <w:szCs w:val="28"/>
          <w:lang w:val="es-MX" w:eastAsia="en-US"/>
        </w:rPr>
        <w:t xml:space="preserve"> </w:t>
      </w:r>
      <w:r w:rsidR="00BB0B65" w:rsidRPr="00B03FFA">
        <w:rPr>
          <w:rFonts w:ascii="Arial" w:hAnsi="Arial" w:cs="Arial"/>
          <w:bCs/>
          <w:color w:val="000000"/>
          <w:sz w:val="28"/>
          <w:szCs w:val="28"/>
          <w:lang w:val="es-MX" w:eastAsia="en-US"/>
        </w:rPr>
        <w:t xml:space="preserve">ningún </w:t>
      </w:r>
      <w:r w:rsidR="00BC0F02" w:rsidRPr="00B03FFA">
        <w:rPr>
          <w:rFonts w:ascii="Arial" w:hAnsi="Arial" w:cs="Arial"/>
          <w:bCs/>
          <w:color w:val="000000"/>
          <w:sz w:val="28"/>
          <w:szCs w:val="28"/>
          <w:lang w:val="es-MX" w:eastAsia="en-US"/>
        </w:rPr>
        <w:t>tercero interesado</w:t>
      </w:r>
      <w:r w:rsidR="000116EA" w:rsidRPr="00B03FFA">
        <w:rPr>
          <w:rFonts w:ascii="Arial" w:hAnsi="Arial" w:cs="Arial"/>
          <w:bCs/>
          <w:color w:val="000000"/>
          <w:sz w:val="28"/>
          <w:szCs w:val="28"/>
          <w:lang w:val="es-MX" w:eastAsia="en-US"/>
        </w:rPr>
        <w:t>.</w:t>
      </w:r>
    </w:p>
    <w:p w14:paraId="4D87A1C0" w14:textId="77777777" w:rsidR="000F1C6F" w:rsidRPr="00B03FFA" w:rsidRDefault="000F1C6F" w:rsidP="00BB0B65">
      <w:pPr>
        <w:tabs>
          <w:tab w:val="left" w:pos="6521"/>
        </w:tabs>
        <w:autoSpaceDE w:val="0"/>
        <w:autoSpaceDN w:val="0"/>
        <w:adjustRightInd w:val="0"/>
        <w:ind w:right="51"/>
        <w:jc w:val="both"/>
        <w:rPr>
          <w:rFonts w:ascii="Arial" w:hAnsi="Arial" w:cs="Arial"/>
          <w:bCs/>
          <w:color w:val="000000"/>
          <w:sz w:val="28"/>
          <w:szCs w:val="28"/>
          <w:lang w:val="es-MX" w:eastAsia="en-US"/>
        </w:rPr>
      </w:pPr>
    </w:p>
    <w:p w14:paraId="3A7733A8" w14:textId="388D9DEC" w:rsidR="00CB08BB" w:rsidRPr="00B03FFA" w:rsidRDefault="00CB08BB" w:rsidP="000F1C6F">
      <w:pPr>
        <w:tabs>
          <w:tab w:val="left" w:pos="6521"/>
        </w:tabs>
        <w:autoSpaceDE w:val="0"/>
        <w:autoSpaceDN w:val="0"/>
        <w:adjustRightInd w:val="0"/>
        <w:spacing w:line="360" w:lineRule="auto"/>
        <w:ind w:right="51"/>
        <w:jc w:val="both"/>
        <w:rPr>
          <w:rFonts w:ascii="Arial" w:hAnsi="Arial" w:cs="Arial"/>
          <w:bCs/>
          <w:sz w:val="32"/>
          <w:szCs w:val="28"/>
        </w:rPr>
      </w:pPr>
      <w:r w:rsidRPr="00B03FFA">
        <w:rPr>
          <w:rFonts w:ascii="Arial" w:hAnsi="Arial" w:cs="Arial"/>
          <w:b/>
          <w:sz w:val="28"/>
          <w:szCs w:val="28"/>
          <w:lang w:val="es-MX" w:eastAsia="en-US"/>
        </w:rPr>
        <w:t xml:space="preserve">III. Recepción del recurso. </w:t>
      </w:r>
      <w:r w:rsidRPr="00B03FFA">
        <w:rPr>
          <w:rFonts w:ascii="Arial" w:hAnsi="Arial" w:cs="Arial"/>
          <w:sz w:val="28"/>
          <w:szCs w:val="28"/>
          <w:lang w:val="es-MX" w:eastAsia="en-US"/>
        </w:rPr>
        <w:t xml:space="preserve">El </w:t>
      </w:r>
      <w:r w:rsidR="00AF24CA" w:rsidRPr="00B03FFA">
        <w:rPr>
          <w:rFonts w:ascii="Arial" w:hAnsi="Arial" w:cs="Arial"/>
          <w:sz w:val="28"/>
          <w:szCs w:val="28"/>
          <w:lang w:val="es-MX" w:eastAsia="en-US"/>
        </w:rPr>
        <w:t>quince</w:t>
      </w:r>
      <w:r w:rsidR="00FA4BA1" w:rsidRPr="00B03FFA">
        <w:rPr>
          <w:rFonts w:ascii="Arial" w:hAnsi="Arial" w:cs="Arial"/>
          <w:sz w:val="28"/>
          <w:szCs w:val="28"/>
          <w:lang w:val="es-MX" w:eastAsia="en-US"/>
        </w:rPr>
        <w:t xml:space="preserve"> de junio </w:t>
      </w:r>
      <w:r w:rsidR="00DB77B4" w:rsidRPr="00B03FFA">
        <w:rPr>
          <w:rFonts w:ascii="Arial" w:hAnsi="Arial" w:cs="Arial"/>
          <w:sz w:val="28"/>
          <w:szCs w:val="28"/>
          <w:lang w:val="es-MX" w:eastAsia="en-US"/>
        </w:rPr>
        <w:t>del</w:t>
      </w:r>
      <w:r w:rsidRPr="00B03FFA">
        <w:rPr>
          <w:rFonts w:ascii="Arial" w:hAnsi="Arial" w:cs="Arial"/>
          <w:sz w:val="28"/>
          <w:szCs w:val="28"/>
          <w:lang w:val="es-MX" w:eastAsia="en-US"/>
        </w:rPr>
        <w:t xml:space="preserve"> año</w:t>
      </w:r>
      <w:r w:rsidR="00DB77B4" w:rsidRPr="00B03FFA">
        <w:rPr>
          <w:rFonts w:ascii="Arial" w:hAnsi="Arial" w:cs="Arial"/>
          <w:sz w:val="28"/>
          <w:szCs w:val="28"/>
          <w:lang w:val="es-MX" w:eastAsia="en-US"/>
        </w:rPr>
        <w:t xml:space="preserve"> que transcurre</w:t>
      </w:r>
      <w:r w:rsidRPr="00B03FFA">
        <w:rPr>
          <w:rFonts w:ascii="Arial" w:hAnsi="Arial" w:cs="Arial"/>
          <w:sz w:val="28"/>
          <w:szCs w:val="28"/>
          <w:lang w:val="es-MX" w:eastAsia="en-US"/>
        </w:rPr>
        <w:t>, se recibió en la Oficialía de Partes de este Tribunal, el oficio</w:t>
      </w:r>
      <w:r w:rsidR="0011524E" w:rsidRPr="00B03FFA">
        <w:rPr>
          <w:rFonts w:ascii="Arial" w:hAnsi="Arial" w:cs="Arial"/>
          <w:sz w:val="28"/>
          <w:szCs w:val="28"/>
          <w:lang w:val="es-MX" w:eastAsia="en-US"/>
        </w:rPr>
        <w:t xml:space="preserve"> número IEM-SE-</w:t>
      </w:r>
      <w:r w:rsidR="0078757C" w:rsidRPr="00B03FFA">
        <w:rPr>
          <w:rFonts w:ascii="Arial" w:hAnsi="Arial" w:cs="Arial"/>
          <w:sz w:val="28"/>
          <w:szCs w:val="28"/>
          <w:lang w:val="es-MX" w:eastAsia="en-US"/>
        </w:rPr>
        <w:t>5414</w:t>
      </w:r>
      <w:r w:rsidR="00DB77B4" w:rsidRPr="00B03FFA">
        <w:rPr>
          <w:rFonts w:ascii="Arial" w:hAnsi="Arial" w:cs="Arial"/>
          <w:sz w:val="28"/>
          <w:szCs w:val="28"/>
          <w:lang w:val="es-MX" w:eastAsia="en-US"/>
        </w:rPr>
        <w:t>/2015</w:t>
      </w:r>
      <w:r w:rsidRPr="00B03FFA">
        <w:rPr>
          <w:rFonts w:ascii="Arial" w:hAnsi="Arial" w:cs="Arial"/>
          <w:sz w:val="28"/>
          <w:szCs w:val="28"/>
          <w:lang w:val="es-MX" w:eastAsia="en-US"/>
        </w:rPr>
        <w:t>, signado por el Secretario Ejecutivo del Instituto Electoral de Michoacán, con el cual remitió el expediente f</w:t>
      </w:r>
      <w:r w:rsidR="001A4657" w:rsidRPr="00B03FFA">
        <w:rPr>
          <w:rFonts w:ascii="Arial" w:hAnsi="Arial" w:cs="Arial"/>
          <w:sz w:val="28"/>
          <w:szCs w:val="28"/>
          <w:lang w:val="es-MX" w:eastAsia="en-US"/>
        </w:rPr>
        <w:t>ormado con motivo del presente recurso de a</w:t>
      </w:r>
      <w:r w:rsidRPr="00B03FFA">
        <w:rPr>
          <w:rFonts w:ascii="Arial" w:hAnsi="Arial" w:cs="Arial"/>
          <w:sz w:val="28"/>
          <w:szCs w:val="28"/>
          <w:lang w:val="es-MX" w:eastAsia="en-US"/>
        </w:rPr>
        <w:t>pelación, rindió e</w:t>
      </w:r>
      <w:r w:rsidR="009D37C9" w:rsidRPr="00B03FFA">
        <w:rPr>
          <w:rFonts w:ascii="Arial" w:hAnsi="Arial" w:cs="Arial"/>
          <w:sz w:val="28"/>
          <w:szCs w:val="28"/>
          <w:lang w:val="es-MX" w:eastAsia="en-US"/>
        </w:rPr>
        <w:t>l informe circunstanciado</w:t>
      </w:r>
      <w:r w:rsidRPr="00B03FFA">
        <w:rPr>
          <w:rFonts w:ascii="Arial" w:hAnsi="Arial" w:cs="Arial"/>
          <w:sz w:val="28"/>
          <w:szCs w:val="28"/>
          <w:lang w:val="es-MX" w:eastAsia="en-US"/>
        </w:rPr>
        <w:t xml:space="preserve"> y adjuntó </w:t>
      </w:r>
      <w:r w:rsidR="0077221C" w:rsidRPr="00B03FFA">
        <w:rPr>
          <w:rFonts w:ascii="Arial" w:hAnsi="Arial" w:cs="Arial"/>
          <w:sz w:val="28"/>
          <w:szCs w:val="28"/>
          <w:lang w:val="es-MX" w:eastAsia="en-US"/>
        </w:rPr>
        <w:t xml:space="preserve">las </w:t>
      </w:r>
      <w:r w:rsidRPr="00B03FFA">
        <w:rPr>
          <w:rFonts w:ascii="Arial" w:hAnsi="Arial" w:cs="Arial"/>
          <w:sz w:val="28"/>
          <w:szCs w:val="28"/>
          <w:lang w:val="es-MX" w:eastAsia="en-US"/>
        </w:rPr>
        <w:t>constancias relativas a su tramitación.</w:t>
      </w:r>
    </w:p>
    <w:p w14:paraId="6755219B" w14:textId="77777777" w:rsidR="000F1C6F" w:rsidRPr="00B03FFA" w:rsidRDefault="000F1C6F" w:rsidP="0078757C">
      <w:pPr>
        <w:jc w:val="both"/>
        <w:rPr>
          <w:rFonts w:ascii="Arial" w:hAnsi="Arial" w:cs="Arial"/>
          <w:sz w:val="28"/>
          <w:szCs w:val="28"/>
          <w:lang w:val="es-MX" w:eastAsia="en-US"/>
        </w:rPr>
      </w:pPr>
    </w:p>
    <w:p w14:paraId="12A79B13" w14:textId="371CF442" w:rsidR="00CB08BB" w:rsidRPr="00B03FFA" w:rsidRDefault="000D0B3F" w:rsidP="000F1C6F">
      <w:pPr>
        <w:spacing w:line="360" w:lineRule="auto"/>
        <w:jc w:val="both"/>
        <w:rPr>
          <w:rFonts w:ascii="Arial" w:hAnsi="Arial" w:cs="Arial"/>
          <w:sz w:val="28"/>
          <w:szCs w:val="28"/>
          <w:lang w:val="es-MX" w:eastAsia="es-MX"/>
        </w:rPr>
      </w:pPr>
      <w:r w:rsidRPr="00B03FFA">
        <w:rPr>
          <w:rFonts w:ascii="Arial" w:hAnsi="Arial" w:cs="Arial"/>
          <w:b/>
          <w:sz w:val="28"/>
          <w:szCs w:val="28"/>
          <w:lang w:val="es-MX" w:eastAsia="en-US"/>
        </w:rPr>
        <w:t>I</w:t>
      </w:r>
      <w:r w:rsidR="00CB08BB" w:rsidRPr="00B03FFA">
        <w:rPr>
          <w:rFonts w:ascii="Arial" w:hAnsi="Arial" w:cs="Arial"/>
          <w:b/>
          <w:sz w:val="28"/>
          <w:szCs w:val="28"/>
          <w:lang w:val="es-MX" w:eastAsia="en-US"/>
        </w:rPr>
        <w:t xml:space="preserve">V. </w:t>
      </w:r>
      <w:r w:rsidR="00CB08BB" w:rsidRPr="00B03FFA">
        <w:rPr>
          <w:rFonts w:ascii="Arial" w:hAnsi="Arial" w:cs="Arial"/>
          <w:b/>
          <w:bCs/>
          <w:color w:val="000000"/>
          <w:sz w:val="28"/>
          <w:szCs w:val="28"/>
          <w:lang w:val="es-MX" w:eastAsia="en-US"/>
        </w:rPr>
        <w:t xml:space="preserve">Registro y turno a ponencia. </w:t>
      </w:r>
      <w:r w:rsidR="00262264" w:rsidRPr="00B03FFA">
        <w:rPr>
          <w:rFonts w:ascii="Arial" w:hAnsi="Arial" w:cs="Arial"/>
          <w:bCs/>
          <w:color w:val="000000"/>
          <w:sz w:val="28"/>
          <w:szCs w:val="28"/>
          <w:lang w:val="es-MX" w:eastAsia="en-US"/>
        </w:rPr>
        <w:t xml:space="preserve">El </w:t>
      </w:r>
      <w:r w:rsidR="0078757C" w:rsidRPr="00B03FFA">
        <w:rPr>
          <w:rFonts w:ascii="Arial" w:hAnsi="Arial" w:cs="Arial"/>
          <w:bCs/>
          <w:color w:val="000000"/>
          <w:sz w:val="28"/>
          <w:szCs w:val="28"/>
          <w:lang w:val="es-MX" w:eastAsia="en-US"/>
        </w:rPr>
        <w:t xml:space="preserve">dieciséis de junio </w:t>
      </w:r>
      <w:r w:rsidR="0011524E" w:rsidRPr="00B03FFA">
        <w:rPr>
          <w:rFonts w:ascii="Arial" w:hAnsi="Arial" w:cs="Arial"/>
          <w:bCs/>
          <w:color w:val="000000"/>
          <w:sz w:val="28"/>
          <w:szCs w:val="28"/>
          <w:lang w:val="es-MX" w:eastAsia="en-US"/>
        </w:rPr>
        <w:t xml:space="preserve">del año en curso, </w:t>
      </w:r>
      <w:r w:rsidR="00CB08BB" w:rsidRPr="00B03FFA">
        <w:rPr>
          <w:rFonts w:ascii="Arial" w:hAnsi="Arial" w:cs="Arial"/>
          <w:sz w:val="28"/>
          <w:szCs w:val="28"/>
          <w:lang w:val="es-MX" w:eastAsia="es-MX"/>
        </w:rPr>
        <w:t xml:space="preserve">el Magistrado Presidente de este Tribunal, acordó registrar el expediente en </w:t>
      </w:r>
      <w:r w:rsidR="000F1C6F" w:rsidRPr="00B03FFA">
        <w:rPr>
          <w:rFonts w:ascii="Arial" w:hAnsi="Arial" w:cs="Arial"/>
          <w:sz w:val="28"/>
          <w:szCs w:val="28"/>
          <w:lang w:val="es-MX" w:eastAsia="es-MX"/>
        </w:rPr>
        <w:t>el L</w:t>
      </w:r>
      <w:r w:rsidR="0077417B" w:rsidRPr="00B03FFA">
        <w:rPr>
          <w:rFonts w:ascii="Arial" w:hAnsi="Arial" w:cs="Arial"/>
          <w:sz w:val="28"/>
          <w:szCs w:val="28"/>
          <w:lang w:val="es-MX" w:eastAsia="es-MX"/>
        </w:rPr>
        <w:t xml:space="preserve">ibro de </w:t>
      </w:r>
      <w:r w:rsidR="00474CDB" w:rsidRPr="00B03FFA">
        <w:rPr>
          <w:rFonts w:ascii="Arial" w:hAnsi="Arial" w:cs="Arial"/>
          <w:sz w:val="28"/>
          <w:szCs w:val="28"/>
          <w:lang w:val="es-MX" w:eastAsia="es-MX"/>
        </w:rPr>
        <w:t>G</w:t>
      </w:r>
      <w:r w:rsidR="00CB08BB" w:rsidRPr="00B03FFA">
        <w:rPr>
          <w:rFonts w:ascii="Arial" w:hAnsi="Arial" w:cs="Arial"/>
          <w:sz w:val="28"/>
          <w:szCs w:val="28"/>
          <w:lang w:val="es-MX" w:eastAsia="es-MX"/>
        </w:rPr>
        <w:t xml:space="preserve">obierno con la clave </w:t>
      </w:r>
      <w:r w:rsidR="00CB08BB" w:rsidRPr="00B03FFA">
        <w:rPr>
          <w:rFonts w:ascii="Arial" w:hAnsi="Arial" w:cs="Arial"/>
          <w:b/>
          <w:sz w:val="28"/>
          <w:szCs w:val="28"/>
          <w:lang w:val="es-MX" w:eastAsia="es-MX"/>
        </w:rPr>
        <w:t>TEEM-RAP-</w:t>
      </w:r>
      <w:r w:rsidR="0078757C" w:rsidRPr="00B03FFA">
        <w:rPr>
          <w:rFonts w:ascii="Arial" w:hAnsi="Arial" w:cs="Arial"/>
          <w:b/>
          <w:sz w:val="28"/>
          <w:szCs w:val="28"/>
          <w:lang w:val="es-MX" w:eastAsia="es-MX"/>
        </w:rPr>
        <w:t>102</w:t>
      </w:r>
      <w:r w:rsidR="00CB08BB" w:rsidRPr="00B03FFA">
        <w:rPr>
          <w:rFonts w:ascii="Arial" w:hAnsi="Arial" w:cs="Arial"/>
          <w:b/>
          <w:sz w:val="28"/>
          <w:szCs w:val="28"/>
          <w:lang w:val="es-MX" w:eastAsia="es-MX"/>
        </w:rPr>
        <w:t>/201</w:t>
      </w:r>
      <w:r w:rsidR="00262264" w:rsidRPr="00B03FFA">
        <w:rPr>
          <w:rFonts w:ascii="Arial" w:hAnsi="Arial" w:cs="Arial"/>
          <w:b/>
          <w:sz w:val="28"/>
          <w:szCs w:val="28"/>
          <w:lang w:val="es-MX" w:eastAsia="es-MX"/>
        </w:rPr>
        <w:t>5</w:t>
      </w:r>
      <w:r w:rsidR="00CB08BB" w:rsidRPr="00B03FFA">
        <w:rPr>
          <w:rFonts w:ascii="Arial" w:hAnsi="Arial" w:cs="Arial"/>
          <w:sz w:val="28"/>
          <w:szCs w:val="28"/>
          <w:lang w:val="es-MX" w:eastAsia="es-MX"/>
        </w:rPr>
        <w:t>, y lo turnó a la Ponencia del Magistrado</w:t>
      </w:r>
      <w:r w:rsidR="0011524E" w:rsidRPr="00B03FFA">
        <w:rPr>
          <w:rFonts w:ascii="Arial" w:hAnsi="Arial" w:cs="Arial"/>
          <w:sz w:val="28"/>
          <w:szCs w:val="28"/>
          <w:lang w:val="es-MX" w:eastAsia="es-MX"/>
        </w:rPr>
        <w:t xml:space="preserve"> Rubén Herrera Rodríguez</w:t>
      </w:r>
      <w:r w:rsidR="00CB08BB" w:rsidRPr="00B03FFA">
        <w:rPr>
          <w:rFonts w:ascii="Arial" w:hAnsi="Arial" w:cs="Arial"/>
          <w:sz w:val="28"/>
          <w:szCs w:val="28"/>
          <w:lang w:val="es-MX" w:eastAsia="es-MX"/>
        </w:rPr>
        <w:t xml:space="preserve">, para </w:t>
      </w:r>
      <w:r w:rsidR="00391736" w:rsidRPr="00B03FFA">
        <w:rPr>
          <w:rFonts w:ascii="Arial" w:hAnsi="Arial" w:cs="Arial"/>
          <w:sz w:val="28"/>
          <w:szCs w:val="28"/>
          <w:lang w:val="es-MX" w:eastAsia="es-MX"/>
        </w:rPr>
        <w:t xml:space="preserve">los efectos previstos en </w:t>
      </w:r>
      <w:r w:rsidR="00CB08BB" w:rsidRPr="00B03FFA">
        <w:rPr>
          <w:rFonts w:ascii="Arial" w:hAnsi="Arial" w:cs="Arial"/>
          <w:sz w:val="28"/>
          <w:szCs w:val="28"/>
          <w:lang w:val="es-MX" w:eastAsia="es-MX"/>
        </w:rPr>
        <w:t>el artículo 27</w:t>
      </w:r>
      <w:r w:rsidR="001F1409" w:rsidRPr="00B03FFA">
        <w:rPr>
          <w:rFonts w:ascii="Arial" w:hAnsi="Arial" w:cs="Arial"/>
          <w:sz w:val="28"/>
          <w:szCs w:val="28"/>
          <w:lang w:val="es-MX" w:eastAsia="es-MX"/>
        </w:rPr>
        <w:t>, fracción I</w:t>
      </w:r>
      <w:r w:rsidR="006414C8" w:rsidRPr="00B03FFA">
        <w:rPr>
          <w:rFonts w:ascii="Arial" w:hAnsi="Arial" w:cs="Arial"/>
          <w:sz w:val="28"/>
          <w:szCs w:val="28"/>
          <w:lang w:val="es-MX" w:eastAsia="es-MX"/>
        </w:rPr>
        <w:t>,</w:t>
      </w:r>
      <w:r w:rsidR="00CB08BB" w:rsidRPr="00B03FFA">
        <w:rPr>
          <w:rFonts w:ascii="Arial" w:hAnsi="Arial" w:cs="Arial"/>
          <w:sz w:val="28"/>
          <w:szCs w:val="28"/>
          <w:lang w:val="es-MX" w:eastAsia="es-MX"/>
        </w:rPr>
        <w:t xml:space="preserve"> de la Ley de Justicia en Materia Electoral </w:t>
      </w:r>
      <w:r w:rsidR="00CB08BB" w:rsidRPr="00B03FFA">
        <w:rPr>
          <w:rFonts w:ascii="Arial" w:hAnsi="Arial" w:cs="Arial"/>
          <w:sz w:val="28"/>
          <w:szCs w:val="28"/>
          <w:lang w:val="es-MX" w:eastAsia="es-MX"/>
        </w:rPr>
        <w:lastRenderedPageBreak/>
        <w:t>y de Participación Ciudadana del Estado de Michoacán de Ocampo.</w:t>
      </w:r>
    </w:p>
    <w:p w14:paraId="42F4D10A" w14:textId="77777777" w:rsidR="00CB08BB" w:rsidRPr="00B03FFA" w:rsidRDefault="00CB08BB" w:rsidP="001B7229">
      <w:pPr>
        <w:ind w:firstLine="567"/>
        <w:jc w:val="both"/>
        <w:rPr>
          <w:rFonts w:ascii="Arial" w:hAnsi="Arial" w:cs="Arial"/>
          <w:sz w:val="28"/>
          <w:szCs w:val="28"/>
          <w:lang w:val="es-MX" w:eastAsia="es-MX"/>
        </w:rPr>
      </w:pPr>
    </w:p>
    <w:p w14:paraId="45043BC2" w14:textId="1D474F0A" w:rsidR="00CB08BB" w:rsidRPr="00B03FFA" w:rsidRDefault="000D0B3F"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V</w:t>
      </w:r>
      <w:r w:rsidR="00CB08BB" w:rsidRPr="00B03FFA">
        <w:rPr>
          <w:rFonts w:ascii="Arial" w:hAnsi="Arial" w:cs="Arial"/>
          <w:b/>
          <w:sz w:val="28"/>
          <w:szCs w:val="28"/>
          <w:lang w:val="es-MX" w:eastAsia="en-US"/>
        </w:rPr>
        <w:t>. Radicación</w:t>
      </w:r>
      <w:r w:rsidR="00D11390" w:rsidRPr="00B03FFA">
        <w:rPr>
          <w:rFonts w:ascii="Arial" w:hAnsi="Arial" w:cs="Arial"/>
          <w:b/>
          <w:sz w:val="28"/>
          <w:szCs w:val="28"/>
          <w:lang w:val="es-MX" w:eastAsia="en-US"/>
        </w:rPr>
        <w:t xml:space="preserve"> y requerimiento</w:t>
      </w:r>
      <w:r w:rsidR="00CB08BB" w:rsidRPr="00B03FFA">
        <w:rPr>
          <w:rFonts w:ascii="Arial" w:hAnsi="Arial" w:cs="Arial"/>
          <w:b/>
          <w:bCs/>
          <w:sz w:val="28"/>
          <w:szCs w:val="28"/>
          <w:lang w:val="es-MX" w:eastAsia="en-US"/>
        </w:rPr>
        <w:t xml:space="preserve">. </w:t>
      </w:r>
      <w:r w:rsidR="0033592E" w:rsidRPr="00B03FFA">
        <w:rPr>
          <w:rFonts w:ascii="Arial" w:hAnsi="Arial" w:cs="Arial"/>
          <w:bCs/>
          <w:sz w:val="28"/>
          <w:szCs w:val="28"/>
          <w:lang w:val="es-MX" w:eastAsia="en-US"/>
        </w:rPr>
        <w:t>El</w:t>
      </w:r>
      <w:r w:rsidR="0006122F" w:rsidRPr="00B03FFA">
        <w:rPr>
          <w:rFonts w:ascii="Arial" w:hAnsi="Arial" w:cs="Arial"/>
          <w:bCs/>
          <w:sz w:val="28"/>
          <w:szCs w:val="28"/>
          <w:lang w:val="es-MX" w:eastAsia="en-US"/>
        </w:rPr>
        <w:t xml:space="preserve"> </w:t>
      </w:r>
      <w:r w:rsidR="00D11390" w:rsidRPr="00B03FFA">
        <w:rPr>
          <w:rFonts w:ascii="Arial" w:hAnsi="Arial" w:cs="Arial"/>
          <w:bCs/>
          <w:sz w:val="28"/>
          <w:szCs w:val="28"/>
          <w:lang w:val="es-MX" w:eastAsia="en-US"/>
        </w:rPr>
        <w:t xml:space="preserve">dieciséis de junio </w:t>
      </w:r>
      <w:r w:rsidR="00B65A65" w:rsidRPr="00B03FFA">
        <w:rPr>
          <w:rFonts w:ascii="Arial" w:hAnsi="Arial" w:cs="Arial"/>
          <w:sz w:val="28"/>
          <w:szCs w:val="28"/>
          <w:lang w:val="es-MX" w:eastAsia="en-US"/>
        </w:rPr>
        <w:t>de dos mil quince</w:t>
      </w:r>
      <w:r w:rsidR="00CB08BB" w:rsidRPr="00B03FFA">
        <w:rPr>
          <w:rFonts w:ascii="Arial" w:hAnsi="Arial" w:cs="Arial"/>
          <w:sz w:val="28"/>
          <w:szCs w:val="28"/>
          <w:lang w:val="es-MX" w:eastAsia="en-US"/>
        </w:rPr>
        <w:t xml:space="preserve">, </w:t>
      </w:r>
      <w:r w:rsidR="006414C8" w:rsidRPr="00B03FFA">
        <w:rPr>
          <w:rFonts w:ascii="Arial" w:hAnsi="Arial" w:cs="Arial"/>
          <w:sz w:val="28"/>
          <w:szCs w:val="28"/>
          <w:lang w:val="es-MX" w:eastAsia="en-US"/>
        </w:rPr>
        <w:t>se emitió proveído</w:t>
      </w:r>
      <w:r w:rsidR="00CB08BB" w:rsidRPr="00B03FFA">
        <w:rPr>
          <w:rFonts w:ascii="Arial" w:hAnsi="Arial" w:cs="Arial"/>
          <w:sz w:val="28"/>
          <w:szCs w:val="28"/>
          <w:lang w:val="es-MX" w:eastAsia="en-US"/>
        </w:rPr>
        <w:t xml:space="preserve"> mediante el cual se radicó </w:t>
      </w:r>
      <w:r w:rsidR="00F95966" w:rsidRPr="00B03FFA">
        <w:rPr>
          <w:rFonts w:ascii="Arial" w:hAnsi="Arial" w:cs="Arial"/>
          <w:sz w:val="28"/>
          <w:szCs w:val="28"/>
          <w:lang w:val="es-MX" w:eastAsia="en-US"/>
        </w:rPr>
        <w:t>el expediente</w:t>
      </w:r>
      <w:r w:rsidR="00D11390" w:rsidRPr="00B03FFA">
        <w:rPr>
          <w:rFonts w:ascii="Arial" w:hAnsi="Arial" w:cs="Arial"/>
          <w:sz w:val="28"/>
          <w:szCs w:val="28"/>
          <w:lang w:val="es-MX" w:eastAsia="en-US"/>
        </w:rPr>
        <w:t xml:space="preserve"> y se requirió al Secretario Ejecutivo del Instituto Electoral de Michoacán para que remitiera el disco compacto que contiene el formato digital de la resolución </w:t>
      </w:r>
      <w:r w:rsidR="00F24F39" w:rsidRPr="00B03FFA">
        <w:rPr>
          <w:rFonts w:ascii="Arial" w:hAnsi="Arial" w:cs="Arial"/>
          <w:sz w:val="28"/>
          <w:szCs w:val="28"/>
          <w:lang w:val="es-MX" w:eastAsia="en-US"/>
        </w:rPr>
        <w:t>INE</w:t>
      </w:r>
      <w:r w:rsidR="00D11390" w:rsidRPr="00B03FFA">
        <w:rPr>
          <w:rFonts w:ascii="Arial" w:hAnsi="Arial" w:cs="Arial"/>
          <w:sz w:val="28"/>
          <w:szCs w:val="28"/>
          <w:lang w:val="es-MX" w:eastAsia="en-US"/>
        </w:rPr>
        <w:t>/CG207/2015 del Consejo General del Instituto Electoral de Michoacán.</w:t>
      </w:r>
    </w:p>
    <w:p w14:paraId="4E75541F" w14:textId="77777777" w:rsidR="00CB08BB" w:rsidRPr="00B03FFA" w:rsidRDefault="00CB08BB" w:rsidP="001B7229">
      <w:pPr>
        <w:jc w:val="both"/>
        <w:rPr>
          <w:rFonts w:ascii="Arial" w:hAnsi="Arial" w:cs="Arial"/>
          <w:b/>
          <w:sz w:val="28"/>
          <w:szCs w:val="28"/>
          <w:lang w:val="es-MX" w:eastAsia="en-US"/>
        </w:rPr>
      </w:pPr>
    </w:p>
    <w:p w14:paraId="3B8565D2" w14:textId="3AA8CE2E" w:rsidR="00037F62" w:rsidRPr="00B03FFA" w:rsidRDefault="000D0B3F"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V</w:t>
      </w:r>
      <w:r w:rsidR="00CB08BB" w:rsidRPr="00B03FFA">
        <w:rPr>
          <w:rFonts w:ascii="Arial" w:hAnsi="Arial" w:cs="Arial"/>
          <w:b/>
          <w:sz w:val="28"/>
          <w:szCs w:val="28"/>
          <w:lang w:val="es-MX" w:eastAsia="en-US"/>
        </w:rPr>
        <w:t>I.</w:t>
      </w:r>
      <w:r w:rsidR="00D11390" w:rsidRPr="00B03FFA">
        <w:rPr>
          <w:rFonts w:ascii="Arial" w:hAnsi="Arial" w:cs="Arial"/>
          <w:b/>
          <w:sz w:val="28"/>
          <w:szCs w:val="28"/>
          <w:lang w:val="es-MX" w:eastAsia="en-US"/>
        </w:rPr>
        <w:t xml:space="preserve"> Cumplimiento de requerimiento por parte </w:t>
      </w:r>
      <w:r w:rsidR="00037F62" w:rsidRPr="00B03FFA">
        <w:rPr>
          <w:rFonts w:ascii="Arial" w:hAnsi="Arial" w:cs="Arial"/>
          <w:b/>
          <w:sz w:val="28"/>
          <w:szCs w:val="28"/>
          <w:lang w:val="es-MX" w:eastAsia="en-US"/>
        </w:rPr>
        <w:t>del Instituto Electoral de Michoacán</w:t>
      </w:r>
      <w:r w:rsidR="00037F62" w:rsidRPr="00B03FFA">
        <w:rPr>
          <w:rFonts w:ascii="Arial" w:hAnsi="Arial" w:cs="Arial"/>
          <w:sz w:val="28"/>
          <w:szCs w:val="28"/>
          <w:lang w:val="es-MX" w:eastAsia="en-US"/>
        </w:rPr>
        <w:t xml:space="preserve">. El </w:t>
      </w:r>
      <w:r w:rsidR="00E04F8B" w:rsidRPr="00B03FFA">
        <w:rPr>
          <w:rFonts w:ascii="Arial" w:hAnsi="Arial" w:cs="Arial"/>
          <w:sz w:val="28"/>
          <w:szCs w:val="28"/>
          <w:lang w:val="es-MX" w:eastAsia="en-US"/>
        </w:rPr>
        <w:t>diecisiete</w:t>
      </w:r>
      <w:r w:rsidR="00D11390" w:rsidRPr="00B03FFA">
        <w:rPr>
          <w:rFonts w:ascii="Arial" w:hAnsi="Arial" w:cs="Arial"/>
          <w:sz w:val="28"/>
          <w:szCs w:val="28"/>
          <w:lang w:val="es-MX" w:eastAsia="en-US"/>
        </w:rPr>
        <w:t xml:space="preserve"> de junio </w:t>
      </w:r>
      <w:r w:rsidR="00037F62" w:rsidRPr="00B03FFA">
        <w:rPr>
          <w:rFonts w:ascii="Arial" w:hAnsi="Arial" w:cs="Arial"/>
          <w:sz w:val="28"/>
          <w:szCs w:val="28"/>
          <w:lang w:val="es-MX" w:eastAsia="en-US"/>
        </w:rPr>
        <w:t xml:space="preserve">de dos mil quince, el Secretario Ejecutivo del Instituto Electoral de Michoacán, </w:t>
      </w:r>
      <w:r w:rsidR="00D11390" w:rsidRPr="00B03FFA">
        <w:rPr>
          <w:rFonts w:ascii="Arial" w:hAnsi="Arial" w:cs="Arial"/>
          <w:sz w:val="28"/>
          <w:szCs w:val="28"/>
          <w:lang w:val="es-MX" w:eastAsia="en-US"/>
        </w:rPr>
        <w:t>dio cumplimiento al requerimiento</w:t>
      </w:r>
      <w:r w:rsidR="00742B52" w:rsidRPr="00B03FFA">
        <w:rPr>
          <w:rFonts w:ascii="Arial" w:hAnsi="Arial" w:cs="Arial"/>
          <w:sz w:val="28"/>
          <w:szCs w:val="28"/>
          <w:lang w:val="es-MX" w:eastAsia="en-US"/>
        </w:rPr>
        <w:t xml:space="preserve"> formulado por este </w:t>
      </w:r>
      <w:r w:rsidR="00037F62" w:rsidRPr="00B03FFA">
        <w:rPr>
          <w:rFonts w:ascii="Arial" w:hAnsi="Arial" w:cs="Arial"/>
          <w:sz w:val="28"/>
          <w:szCs w:val="28"/>
          <w:lang w:val="es-MX" w:eastAsia="en-US"/>
        </w:rPr>
        <w:t xml:space="preserve">Tribunal </w:t>
      </w:r>
      <w:r w:rsidR="005C1D2F" w:rsidRPr="00B03FFA">
        <w:rPr>
          <w:rFonts w:ascii="Arial" w:hAnsi="Arial" w:cs="Arial"/>
          <w:sz w:val="28"/>
          <w:szCs w:val="28"/>
          <w:lang w:val="es-MX" w:eastAsia="en-US"/>
        </w:rPr>
        <w:t>el dieciséis anterior</w:t>
      </w:r>
      <w:r w:rsidR="00D11390" w:rsidRPr="00B03FFA">
        <w:rPr>
          <w:rFonts w:ascii="Arial" w:hAnsi="Arial" w:cs="Arial"/>
          <w:sz w:val="28"/>
          <w:szCs w:val="28"/>
          <w:lang w:val="es-MX" w:eastAsia="en-US"/>
        </w:rPr>
        <w:t xml:space="preserve">. </w:t>
      </w:r>
    </w:p>
    <w:p w14:paraId="031B48A5" w14:textId="77777777" w:rsidR="00037F62" w:rsidRPr="00B03FFA" w:rsidRDefault="00037F62" w:rsidP="001B7229">
      <w:pPr>
        <w:jc w:val="both"/>
        <w:rPr>
          <w:rFonts w:ascii="Arial" w:hAnsi="Arial" w:cs="Arial"/>
          <w:sz w:val="28"/>
          <w:szCs w:val="28"/>
          <w:lang w:val="es-MX" w:eastAsia="en-US"/>
        </w:rPr>
      </w:pPr>
    </w:p>
    <w:p w14:paraId="06291084" w14:textId="4C3A9FBE" w:rsidR="00CB08BB" w:rsidRPr="00B03FFA" w:rsidRDefault="000F1C6F"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VI</w:t>
      </w:r>
      <w:r w:rsidR="00037F62" w:rsidRPr="00B03FFA">
        <w:rPr>
          <w:rFonts w:ascii="Arial" w:hAnsi="Arial" w:cs="Arial"/>
          <w:b/>
          <w:sz w:val="28"/>
          <w:szCs w:val="28"/>
          <w:lang w:val="es-MX" w:eastAsia="en-US"/>
        </w:rPr>
        <w:t>I</w:t>
      </w:r>
      <w:r w:rsidRPr="00B03FFA">
        <w:rPr>
          <w:rFonts w:ascii="Arial" w:hAnsi="Arial" w:cs="Arial"/>
          <w:b/>
          <w:sz w:val="28"/>
          <w:szCs w:val="28"/>
          <w:lang w:val="es-MX" w:eastAsia="en-US"/>
        </w:rPr>
        <w:t>.</w:t>
      </w:r>
      <w:r w:rsidR="007C5D4D" w:rsidRPr="00B03FFA">
        <w:rPr>
          <w:rFonts w:ascii="Arial" w:hAnsi="Arial" w:cs="Arial"/>
          <w:b/>
          <w:sz w:val="28"/>
          <w:szCs w:val="28"/>
          <w:lang w:val="es-MX" w:eastAsia="en-US"/>
        </w:rPr>
        <w:t xml:space="preserve"> </w:t>
      </w:r>
      <w:r w:rsidR="000C6E90" w:rsidRPr="00B03FFA">
        <w:rPr>
          <w:rFonts w:ascii="Arial" w:hAnsi="Arial" w:cs="Arial"/>
          <w:b/>
          <w:sz w:val="28"/>
          <w:szCs w:val="28"/>
          <w:lang w:val="es-MX" w:eastAsia="en-US"/>
        </w:rPr>
        <w:t>Admisión y c</w:t>
      </w:r>
      <w:r w:rsidR="00CB08BB" w:rsidRPr="00B03FFA">
        <w:rPr>
          <w:rFonts w:ascii="Arial" w:hAnsi="Arial" w:cs="Arial"/>
          <w:b/>
          <w:bCs/>
          <w:sz w:val="28"/>
          <w:szCs w:val="28"/>
          <w:lang w:val="es-MX" w:eastAsia="en-US"/>
        </w:rPr>
        <w:t xml:space="preserve">ierre de instrucción. </w:t>
      </w:r>
      <w:r w:rsidR="007C5D4D" w:rsidRPr="00B03FFA">
        <w:rPr>
          <w:rFonts w:ascii="Arial" w:hAnsi="Arial" w:cs="Arial"/>
          <w:bCs/>
          <w:sz w:val="28"/>
          <w:szCs w:val="28"/>
          <w:lang w:val="es-MX" w:eastAsia="en-US"/>
        </w:rPr>
        <w:t xml:space="preserve">El </w:t>
      </w:r>
      <w:r w:rsidR="00F07A79" w:rsidRPr="00B03FFA">
        <w:rPr>
          <w:rFonts w:ascii="Arial" w:hAnsi="Arial" w:cs="Arial"/>
          <w:bCs/>
          <w:sz w:val="28"/>
          <w:szCs w:val="28"/>
          <w:lang w:val="es-MX" w:eastAsia="en-US"/>
        </w:rPr>
        <w:t>diecinueve</w:t>
      </w:r>
      <w:r w:rsidR="009F705C" w:rsidRPr="00B03FFA">
        <w:rPr>
          <w:rFonts w:ascii="Arial" w:hAnsi="Arial" w:cs="Arial"/>
          <w:bCs/>
          <w:sz w:val="28"/>
          <w:szCs w:val="28"/>
          <w:lang w:val="es-MX" w:eastAsia="en-US"/>
        </w:rPr>
        <w:t xml:space="preserve"> de junio</w:t>
      </w:r>
      <w:r w:rsidR="0033592E" w:rsidRPr="00B03FFA">
        <w:rPr>
          <w:rFonts w:ascii="Arial" w:hAnsi="Arial" w:cs="Arial"/>
          <w:bCs/>
          <w:sz w:val="28"/>
          <w:szCs w:val="28"/>
          <w:lang w:val="es-MX" w:eastAsia="en-US"/>
        </w:rPr>
        <w:t xml:space="preserve"> </w:t>
      </w:r>
      <w:r w:rsidR="00CB08BB" w:rsidRPr="00B03FFA">
        <w:rPr>
          <w:rFonts w:ascii="Arial" w:hAnsi="Arial" w:cs="Arial"/>
          <w:bCs/>
          <w:sz w:val="28"/>
          <w:szCs w:val="28"/>
          <w:lang w:val="es-MX" w:eastAsia="en-US"/>
        </w:rPr>
        <w:t>del año en curso, se</w:t>
      </w:r>
      <w:r w:rsidR="00F7164D" w:rsidRPr="00B03FFA">
        <w:rPr>
          <w:rFonts w:ascii="Arial" w:hAnsi="Arial" w:cs="Arial"/>
          <w:bCs/>
          <w:sz w:val="28"/>
          <w:szCs w:val="28"/>
          <w:lang w:val="es-MX" w:eastAsia="en-US"/>
        </w:rPr>
        <w:t xml:space="preserve"> admitió a trámite el recurso de apelación, y se</w:t>
      </w:r>
      <w:r w:rsidR="00CB08BB" w:rsidRPr="00B03FFA">
        <w:rPr>
          <w:rFonts w:ascii="Arial" w:hAnsi="Arial" w:cs="Arial"/>
          <w:bCs/>
          <w:sz w:val="28"/>
          <w:szCs w:val="28"/>
          <w:lang w:val="es-MX" w:eastAsia="en-US"/>
        </w:rPr>
        <w:t xml:space="preserve"> declaró cerrada la instrucción, con lo cual los autos quedaron en estado de dictar sentencia.</w:t>
      </w:r>
    </w:p>
    <w:p w14:paraId="706B56F7" w14:textId="77777777" w:rsidR="00CB08BB" w:rsidRPr="00B03FFA" w:rsidRDefault="00CB08BB" w:rsidP="001B7229">
      <w:pPr>
        <w:tabs>
          <w:tab w:val="left" w:pos="0"/>
        </w:tabs>
        <w:jc w:val="center"/>
        <w:rPr>
          <w:rFonts w:ascii="Arial" w:hAnsi="Arial" w:cs="Arial"/>
          <w:b/>
          <w:sz w:val="28"/>
          <w:szCs w:val="28"/>
          <w:lang w:val="es-MX" w:eastAsia="en-US"/>
        </w:rPr>
      </w:pPr>
    </w:p>
    <w:p w14:paraId="60F438B7" w14:textId="77777777" w:rsidR="00CB08BB" w:rsidRPr="00B03FFA" w:rsidRDefault="00CB08BB" w:rsidP="00AA1DCB">
      <w:pPr>
        <w:spacing w:line="360" w:lineRule="auto"/>
        <w:jc w:val="center"/>
        <w:outlineLvl w:val="0"/>
        <w:rPr>
          <w:rFonts w:ascii="Arial" w:hAnsi="Arial" w:cs="Arial"/>
          <w:b/>
          <w:sz w:val="28"/>
          <w:szCs w:val="28"/>
          <w:lang w:val="es-MX" w:eastAsia="en-US"/>
        </w:rPr>
      </w:pPr>
      <w:r w:rsidRPr="00B03FFA">
        <w:rPr>
          <w:rFonts w:ascii="Arial" w:hAnsi="Arial" w:cs="Arial"/>
          <w:b/>
          <w:sz w:val="28"/>
          <w:szCs w:val="28"/>
          <w:lang w:val="es-MX" w:eastAsia="en-US"/>
        </w:rPr>
        <w:t>C O N S I D E R A N D O:</w:t>
      </w:r>
    </w:p>
    <w:p w14:paraId="1430AF68" w14:textId="77777777" w:rsidR="00CB08BB" w:rsidRPr="00B03FFA" w:rsidRDefault="00CB08BB" w:rsidP="00E61BAD">
      <w:pPr>
        <w:jc w:val="center"/>
        <w:outlineLvl w:val="0"/>
        <w:rPr>
          <w:rFonts w:ascii="Arial" w:hAnsi="Arial" w:cs="Arial"/>
          <w:b/>
          <w:sz w:val="28"/>
          <w:szCs w:val="28"/>
          <w:lang w:val="es-MX" w:eastAsia="en-US"/>
        </w:rPr>
      </w:pPr>
    </w:p>
    <w:p w14:paraId="2AC5E3FA" w14:textId="45C3AE21" w:rsidR="00CB08BB" w:rsidRPr="00B03FFA" w:rsidRDefault="00CB08BB"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 xml:space="preserve">PRIMERO. </w:t>
      </w:r>
      <w:r w:rsidRPr="00B03FFA">
        <w:rPr>
          <w:rFonts w:ascii="Arial" w:hAnsi="Arial" w:cs="Arial"/>
          <w:b/>
          <w:bCs/>
          <w:sz w:val="28"/>
          <w:szCs w:val="28"/>
          <w:lang w:val="es-MX" w:eastAsia="en-US"/>
        </w:rPr>
        <w:t xml:space="preserve">Jurisdicción y competencia. </w:t>
      </w:r>
      <w:r w:rsidRPr="00B03FFA">
        <w:rPr>
          <w:rFonts w:ascii="Arial" w:hAnsi="Arial" w:cs="Arial"/>
          <w:sz w:val="28"/>
          <w:szCs w:val="28"/>
          <w:lang w:val="es-MX" w:eastAsia="en-US"/>
        </w:rPr>
        <w:t>El Tribunal Electoral del Estado de Michoacán ejerce jurisdi</w:t>
      </w:r>
      <w:r w:rsidR="000D0B3F" w:rsidRPr="00B03FFA">
        <w:rPr>
          <w:rFonts w:ascii="Arial" w:hAnsi="Arial" w:cs="Arial"/>
          <w:sz w:val="28"/>
          <w:szCs w:val="28"/>
          <w:lang w:val="es-MX" w:eastAsia="en-US"/>
        </w:rPr>
        <w:t>cción en el territorio de esta Entidad F</w:t>
      </w:r>
      <w:r w:rsidRPr="00B03FFA">
        <w:rPr>
          <w:rFonts w:ascii="Arial" w:hAnsi="Arial" w:cs="Arial"/>
          <w:sz w:val="28"/>
          <w:szCs w:val="28"/>
          <w:lang w:val="es-MX" w:eastAsia="en-US"/>
        </w:rPr>
        <w:t xml:space="preserve">ederativa, y el Pleno es competente para </w:t>
      </w:r>
      <w:r w:rsidR="001A4657" w:rsidRPr="00B03FFA">
        <w:rPr>
          <w:rFonts w:ascii="Arial" w:hAnsi="Arial" w:cs="Arial"/>
          <w:sz w:val="28"/>
          <w:szCs w:val="28"/>
          <w:lang w:val="es-MX" w:eastAsia="en-US"/>
        </w:rPr>
        <w:t>conocer y resolver el presente recurso de a</w:t>
      </w:r>
      <w:r w:rsidRPr="00B03FFA">
        <w:rPr>
          <w:rFonts w:ascii="Arial" w:hAnsi="Arial" w:cs="Arial"/>
          <w:sz w:val="28"/>
          <w:szCs w:val="28"/>
          <w:lang w:val="es-MX" w:eastAsia="en-US"/>
        </w:rPr>
        <w:t>pelación, en términos de lo dispuesto en los artículos 98 A de la Constitución Política del Estado Libre y Soberano de Michoacán de Ocampo; 1, 2, 60, 64, fracción XIII y 66, fracción II,</w:t>
      </w:r>
      <w:r w:rsidR="006414C8" w:rsidRPr="00B03FFA">
        <w:rPr>
          <w:rFonts w:ascii="Arial" w:hAnsi="Arial" w:cs="Arial"/>
          <w:sz w:val="28"/>
          <w:szCs w:val="28"/>
          <w:lang w:val="es-MX" w:eastAsia="en-US"/>
        </w:rPr>
        <w:t xml:space="preserve"> </w:t>
      </w:r>
      <w:r w:rsidRPr="00B03FFA">
        <w:rPr>
          <w:rFonts w:ascii="Arial" w:hAnsi="Arial" w:cs="Arial"/>
          <w:sz w:val="28"/>
          <w:szCs w:val="28"/>
          <w:lang w:val="es-MX" w:eastAsia="en-US"/>
        </w:rPr>
        <w:t>del Código Electoral del Estado de Michoacán de Ocampo; 4, 5, 7, 51, fracción I y 52</w:t>
      </w:r>
      <w:r w:rsidR="006414C8" w:rsidRPr="00B03FFA">
        <w:rPr>
          <w:rFonts w:ascii="Arial" w:hAnsi="Arial" w:cs="Arial"/>
          <w:sz w:val="28"/>
          <w:szCs w:val="28"/>
          <w:lang w:val="es-MX" w:eastAsia="en-US"/>
        </w:rPr>
        <w:t>,</w:t>
      </w:r>
      <w:r w:rsidRPr="00B03FFA">
        <w:rPr>
          <w:rFonts w:ascii="Arial" w:hAnsi="Arial" w:cs="Arial"/>
          <w:sz w:val="28"/>
          <w:szCs w:val="28"/>
          <w:lang w:val="es-MX" w:eastAsia="en-US"/>
        </w:rPr>
        <w:t xml:space="preserve"> de la Ley </w:t>
      </w:r>
      <w:r w:rsidRPr="00B03FFA">
        <w:rPr>
          <w:rFonts w:ascii="Arial" w:hAnsi="Arial" w:cs="Arial"/>
          <w:sz w:val="28"/>
          <w:szCs w:val="28"/>
          <w:lang w:val="es-MX" w:eastAsia="en-US"/>
        </w:rPr>
        <w:lastRenderedPageBreak/>
        <w:t>de Justicia en Materia Electoral y de Participación Ciudadana del Estado de Michoacán de Ocampo; y 49 del Reglamento Interior del Tribunal Electoral del Estado de</w:t>
      </w:r>
      <w:r w:rsidR="00FA2BDF" w:rsidRPr="00B03FFA">
        <w:rPr>
          <w:rFonts w:ascii="Arial" w:hAnsi="Arial" w:cs="Arial"/>
          <w:sz w:val="28"/>
          <w:szCs w:val="28"/>
          <w:lang w:val="es-MX" w:eastAsia="en-US"/>
        </w:rPr>
        <w:t xml:space="preserve"> Michoacán, por tratarse de un recurso de a</w:t>
      </w:r>
      <w:r w:rsidRPr="00B03FFA">
        <w:rPr>
          <w:rFonts w:ascii="Arial" w:hAnsi="Arial" w:cs="Arial"/>
          <w:sz w:val="28"/>
          <w:szCs w:val="28"/>
          <w:lang w:val="es-MX" w:eastAsia="en-US"/>
        </w:rPr>
        <w:t xml:space="preserve">pelación interpuesto en contra de </w:t>
      </w:r>
      <w:r w:rsidR="000B0482" w:rsidRPr="00B03FFA">
        <w:rPr>
          <w:rFonts w:ascii="Arial" w:hAnsi="Arial" w:cs="Arial"/>
          <w:sz w:val="28"/>
          <w:szCs w:val="28"/>
          <w:lang w:val="es-MX" w:eastAsia="en-US"/>
        </w:rPr>
        <w:t xml:space="preserve">un </w:t>
      </w:r>
      <w:r w:rsidR="00877D2F" w:rsidRPr="00B03FFA">
        <w:rPr>
          <w:rFonts w:ascii="Arial" w:hAnsi="Arial" w:cs="Arial"/>
          <w:sz w:val="28"/>
          <w:szCs w:val="28"/>
          <w:lang w:val="es-MX" w:eastAsia="en-US"/>
        </w:rPr>
        <w:t xml:space="preserve">oficio emitido por el Secretario Ejecutivo </w:t>
      </w:r>
      <w:r w:rsidRPr="00B03FFA">
        <w:rPr>
          <w:rFonts w:ascii="Arial" w:hAnsi="Arial" w:cs="Arial"/>
          <w:sz w:val="28"/>
          <w:szCs w:val="28"/>
          <w:lang w:val="es-MX" w:eastAsia="en-US"/>
        </w:rPr>
        <w:t>del Instituto Electoral de Michoacán.</w:t>
      </w:r>
    </w:p>
    <w:p w14:paraId="04C7B455" w14:textId="77777777" w:rsidR="00CB08BB" w:rsidRPr="00B03FFA" w:rsidRDefault="00CB08BB" w:rsidP="00E61BAD">
      <w:pPr>
        <w:jc w:val="both"/>
        <w:rPr>
          <w:rFonts w:ascii="Arial" w:hAnsi="Arial" w:cs="Arial"/>
          <w:sz w:val="28"/>
          <w:szCs w:val="28"/>
          <w:lang w:val="es-MX" w:eastAsia="en-US"/>
        </w:rPr>
      </w:pPr>
    </w:p>
    <w:p w14:paraId="5A29BBBE" w14:textId="529B9F66" w:rsidR="00421A62" w:rsidRPr="00B03FFA" w:rsidRDefault="000F1C6F" w:rsidP="000F1C6F">
      <w:pPr>
        <w:spacing w:line="360" w:lineRule="auto"/>
        <w:jc w:val="both"/>
        <w:rPr>
          <w:rFonts w:ascii="Arial" w:hAnsi="Arial" w:cs="Arial"/>
          <w:b/>
          <w:sz w:val="28"/>
          <w:szCs w:val="28"/>
          <w:lang w:val="es-MX" w:eastAsia="en-US"/>
        </w:rPr>
      </w:pPr>
      <w:r w:rsidRPr="00B03FFA">
        <w:rPr>
          <w:rFonts w:ascii="Arial" w:hAnsi="Arial" w:cs="Arial"/>
          <w:b/>
          <w:sz w:val="28"/>
          <w:szCs w:val="28"/>
          <w:lang w:val="es-MX" w:eastAsia="en-US"/>
        </w:rPr>
        <w:t xml:space="preserve">SEGUNDO. </w:t>
      </w:r>
      <w:r w:rsidR="00421A62" w:rsidRPr="00B03FFA">
        <w:rPr>
          <w:rFonts w:ascii="Arial" w:hAnsi="Arial" w:cs="Arial"/>
          <w:b/>
          <w:sz w:val="28"/>
          <w:szCs w:val="28"/>
          <w:lang w:val="es-MX" w:eastAsia="en-US"/>
        </w:rPr>
        <w:t xml:space="preserve">Requisitos del medio de impugnación y presupuestos procesales. </w:t>
      </w:r>
      <w:r w:rsidR="00421A62" w:rsidRPr="00B03FFA">
        <w:rPr>
          <w:rFonts w:ascii="Arial" w:hAnsi="Arial" w:cs="Arial"/>
          <w:sz w:val="28"/>
          <w:szCs w:val="28"/>
          <w:lang w:val="es-MX" w:eastAsia="en-US"/>
        </w:rPr>
        <w:t>El recurso de apelación reúne los requisitos de procedencia previstos en los artículos 9, 10, 15, fracción I, inciso a), 51, fracción I y 53, fracción I, de la Ley de Justicia en Materia Electoral y de Participación Ciudadana del Estado de Michoacán, como enseguida se demuestra.</w:t>
      </w:r>
    </w:p>
    <w:p w14:paraId="0E144876" w14:textId="77777777" w:rsidR="00421A62" w:rsidRPr="00B03FFA" w:rsidRDefault="00421A62" w:rsidP="00E61BAD">
      <w:pPr>
        <w:ind w:firstLine="567"/>
        <w:jc w:val="both"/>
        <w:rPr>
          <w:rFonts w:ascii="Arial" w:hAnsi="Arial" w:cs="Arial"/>
          <w:sz w:val="28"/>
          <w:szCs w:val="28"/>
          <w:lang w:val="es-MX" w:eastAsia="en-US"/>
        </w:rPr>
      </w:pPr>
    </w:p>
    <w:p w14:paraId="3B2C8194" w14:textId="0C69D32A" w:rsidR="00421A62" w:rsidRPr="00B03FFA" w:rsidRDefault="00421A62"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1. Forma.</w:t>
      </w:r>
      <w:r w:rsidRPr="00B03FFA">
        <w:rPr>
          <w:rFonts w:ascii="Arial" w:hAnsi="Arial" w:cs="Arial"/>
          <w:sz w:val="28"/>
          <w:szCs w:val="28"/>
          <w:lang w:val="es-MX" w:eastAsia="en-US"/>
        </w:rPr>
        <w:t xml:space="preserve"> Los requisitos formales previstos en el artículo 10 de la Ley Adjetiva Electoral se encuentran satisfechos, debido a que el medio de impugnación se presentó por escrito ante la autoridad responsable; constan el nombre y firma de</w:t>
      </w:r>
      <w:r w:rsidR="00391FDD" w:rsidRPr="00B03FFA">
        <w:rPr>
          <w:rFonts w:ascii="Arial" w:hAnsi="Arial" w:cs="Arial"/>
          <w:sz w:val="28"/>
          <w:szCs w:val="28"/>
          <w:lang w:val="es-MX" w:eastAsia="en-US"/>
        </w:rPr>
        <w:t xml:space="preserve"> </w:t>
      </w:r>
      <w:r w:rsidR="00DA2042" w:rsidRPr="00B03FFA">
        <w:rPr>
          <w:rFonts w:ascii="Arial" w:hAnsi="Arial" w:cs="Arial"/>
          <w:sz w:val="28"/>
          <w:szCs w:val="28"/>
          <w:lang w:val="es-MX" w:eastAsia="en-US"/>
        </w:rPr>
        <w:t>l</w:t>
      </w:r>
      <w:r w:rsidR="00391FDD" w:rsidRPr="00B03FFA">
        <w:rPr>
          <w:rFonts w:ascii="Arial" w:hAnsi="Arial" w:cs="Arial"/>
          <w:sz w:val="28"/>
          <w:szCs w:val="28"/>
          <w:lang w:val="es-MX" w:eastAsia="en-US"/>
        </w:rPr>
        <w:t>os</w:t>
      </w:r>
      <w:r w:rsidRPr="00B03FFA">
        <w:rPr>
          <w:rFonts w:ascii="Arial" w:hAnsi="Arial" w:cs="Arial"/>
          <w:sz w:val="28"/>
          <w:szCs w:val="28"/>
          <w:lang w:val="es-MX" w:eastAsia="en-US"/>
        </w:rPr>
        <w:t xml:space="preserve"> </w:t>
      </w:r>
      <w:proofErr w:type="spellStart"/>
      <w:r w:rsidRPr="00B03FFA">
        <w:rPr>
          <w:rFonts w:ascii="Arial" w:hAnsi="Arial" w:cs="Arial"/>
          <w:sz w:val="28"/>
          <w:szCs w:val="28"/>
          <w:lang w:val="es-MX" w:eastAsia="en-US"/>
        </w:rPr>
        <w:t>promovente</w:t>
      </w:r>
      <w:r w:rsidR="00391FDD" w:rsidRPr="00B03FFA">
        <w:rPr>
          <w:rFonts w:ascii="Arial" w:hAnsi="Arial" w:cs="Arial"/>
          <w:sz w:val="28"/>
          <w:szCs w:val="28"/>
          <w:lang w:val="es-MX" w:eastAsia="en-US"/>
        </w:rPr>
        <w:t>s</w:t>
      </w:r>
      <w:proofErr w:type="spellEnd"/>
      <w:r w:rsidRPr="00B03FFA">
        <w:rPr>
          <w:rFonts w:ascii="Arial" w:hAnsi="Arial" w:cs="Arial"/>
          <w:sz w:val="28"/>
          <w:szCs w:val="28"/>
          <w:lang w:val="es-MX" w:eastAsia="en-US"/>
        </w:rPr>
        <w:t>, el carácter con el que se ostenta</w:t>
      </w:r>
      <w:r w:rsidR="00391FDD" w:rsidRPr="00B03FFA">
        <w:rPr>
          <w:rFonts w:ascii="Arial" w:hAnsi="Arial" w:cs="Arial"/>
          <w:sz w:val="28"/>
          <w:szCs w:val="28"/>
          <w:lang w:val="es-MX" w:eastAsia="en-US"/>
        </w:rPr>
        <w:t>n</w:t>
      </w:r>
      <w:r w:rsidRPr="00B03FFA">
        <w:rPr>
          <w:rFonts w:ascii="Arial" w:hAnsi="Arial" w:cs="Arial"/>
          <w:sz w:val="28"/>
          <w:szCs w:val="28"/>
          <w:lang w:val="es-MX" w:eastAsia="en-US"/>
        </w:rPr>
        <w:t>, mismo que</w:t>
      </w:r>
      <w:r w:rsidR="00DA2042" w:rsidRPr="00B03FFA">
        <w:rPr>
          <w:rFonts w:ascii="Arial" w:hAnsi="Arial" w:cs="Arial"/>
          <w:sz w:val="28"/>
          <w:szCs w:val="28"/>
          <w:lang w:val="es-MX" w:eastAsia="en-US"/>
        </w:rPr>
        <w:t xml:space="preserve"> </w:t>
      </w:r>
      <w:r w:rsidRPr="00B03FFA">
        <w:rPr>
          <w:rFonts w:ascii="Arial" w:hAnsi="Arial" w:cs="Arial"/>
          <w:sz w:val="28"/>
          <w:szCs w:val="28"/>
          <w:lang w:val="es-MX" w:eastAsia="en-US"/>
        </w:rPr>
        <w:t>le fue reconocido por la autoridad responsable en el informe circunstanciado</w:t>
      </w:r>
      <w:r w:rsidR="00B979D2" w:rsidRPr="00B03FFA">
        <w:rPr>
          <w:rStyle w:val="Refdenotaalpie"/>
          <w:rFonts w:ascii="Arial" w:hAnsi="Arial" w:cs="Arial"/>
          <w:sz w:val="28"/>
          <w:szCs w:val="28"/>
          <w:lang w:val="es-MX" w:eastAsia="en-US"/>
        </w:rPr>
        <w:footnoteReference w:id="3"/>
      </w:r>
      <w:r w:rsidRPr="00B03FFA">
        <w:rPr>
          <w:rFonts w:ascii="Arial" w:hAnsi="Arial" w:cs="Arial"/>
          <w:sz w:val="28"/>
          <w:szCs w:val="28"/>
          <w:lang w:val="es-MX" w:eastAsia="en-US"/>
        </w:rPr>
        <w:t>; también señal</w:t>
      </w:r>
      <w:r w:rsidR="00814D28" w:rsidRPr="00B03FFA">
        <w:rPr>
          <w:rFonts w:ascii="Arial" w:hAnsi="Arial" w:cs="Arial"/>
          <w:sz w:val="28"/>
          <w:szCs w:val="28"/>
          <w:lang w:val="es-MX" w:eastAsia="en-US"/>
        </w:rPr>
        <w:t>ó</w:t>
      </w:r>
      <w:r w:rsidRPr="00B03FFA">
        <w:rPr>
          <w:rFonts w:ascii="Arial" w:hAnsi="Arial" w:cs="Arial"/>
          <w:sz w:val="28"/>
          <w:szCs w:val="28"/>
          <w:lang w:val="es-MX" w:eastAsia="en-US"/>
        </w:rPr>
        <w:t xml:space="preserve"> domicilio para recibir notificaciones en la capital del Estado y autoriz</w:t>
      </w:r>
      <w:r w:rsidR="00814D28" w:rsidRPr="00B03FFA">
        <w:rPr>
          <w:rFonts w:ascii="Arial" w:hAnsi="Arial" w:cs="Arial"/>
          <w:sz w:val="28"/>
          <w:szCs w:val="28"/>
          <w:lang w:val="es-MX" w:eastAsia="en-US"/>
        </w:rPr>
        <w:t>ó</w:t>
      </w:r>
      <w:r w:rsidRPr="00B03FFA">
        <w:rPr>
          <w:rFonts w:ascii="Arial" w:hAnsi="Arial" w:cs="Arial"/>
          <w:sz w:val="28"/>
          <w:szCs w:val="28"/>
          <w:lang w:val="es-MX" w:eastAsia="en-US"/>
        </w:rPr>
        <w:t xml:space="preserve"> a quienes en su nombre y representación las pueden recibir; se identificó tanto el acto impugnado como la autoridad responsable; contiene la mención expresa y clara de los hechos en que se sustenta la impugnación, los agravios que e</w:t>
      </w:r>
      <w:r w:rsidR="00814D28" w:rsidRPr="00B03FFA">
        <w:rPr>
          <w:rFonts w:ascii="Arial" w:hAnsi="Arial" w:cs="Arial"/>
          <w:sz w:val="28"/>
          <w:szCs w:val="28"/>
          <w:lang w:val="es-MX" w:eastAsia="en-US"/>
        </w:rPr>
        <w:t xml:space="preserve">n su concepto </w:t>
      </w:r>
      <w:r w:rsidRPr="00B03FFA">
        <w:rPr>
          <w:rFonts w:ascii="Arial" w:hAnsi="Arial" w:cs="Arial"/>
          <w:sz w:val="28"/>
          <w:szCs w:val="28"/>
          <w:lang w:val="es-MX" w:eastAsia="en-US"/>
        </w:rPr>
        <w:t xml:space="preserve">les causa el acto impugnado, los preceptos presuntamente violados y </w:t>
      </w:r>
      <w:r w:rsidR="000B0482" w:rsidRPr="00B03FFA">
        <w:rPr>
          <w:rFonts w:ascii="Arial" w:hAnsi="Arial" w:cs="Arial"/>
          <w:sz w:val="28"/>
          <w:szCs w:val="28"/>
          <w:lang w:val="es-MX" w:eastAsia="en-US"/>
        </w:rPr>
        <w:t>ofrece</w:t>
      </w:r>
      <w:r w:rsidRPr="00B03FFA">
        <w:rPr>
          <w:rFonts w:ascii="Arial" w:hAnsi="Arial" w:cs="Arial"/>
          <w:sz w:val="28"/>
          <w:szCs w:val="28"/>
          <w:lang w:val="es-MX" w:eastAsia="en-US"/>
        </w:rPr>
        <w:t xml:space="preserve"> pruebas.</w:t>
      </w:r>
      <w:r w:rsidRPr="00B03FFA">
        <w:rPr>
          <w:rFonts w:ascii="Arial" w:hAnsi="Arial" w:cs="Arial"/>
          <w:sz w:val="28"/>
          <w:szCs w:val="28"/>
          <w:lang w:val="es-MX" w:eastAsia="en-US"/>
        </w:rPr>
        <w:cr/>
      </w:r>
    </w:p>
    <w:p w14:paraId="3573D2C6" w14:textId="4F68B649" w:rsidR="00421A62" w:rsidRPr="00B03FFA" w:rsidRDefault="00421A62" w:rsidP="000F1C6F">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lastRenderedPageBreak/>
        <w:t xml:space="preserve">2. Oportunidad. </w:t>
      </w:r>
      <w:r w:rsidRPr="00B03FFA">
        <w:rPr>
          <w:rFonts w:ascii="Arial" w:hAnsi="Arial" w:cs="Arial"/>
          <w:sz w:val="28"/>
          <w:szCs w:val="28"/>
          <w:lang w:val="es-MX" w:eastAsia="en-US"/>
        </w:rPr>
        <w:t xml:space="preserve">El recurso de apelación fue interpuesto dentro del plazo de cuatro días establecido en el artículo 9 de la Ley Adjetiva Electoral, toda vez que el </w:t>
      </w:r>
      <w:r w:rsidR="00916716" w:rsidRPr="00B03FFA">
        <w:rPr>
          <w:rFonts w:ascii="Arial" w:hAnsi="Arial" w:cs="Arial"/>
          <w:sz w:val="28"/>
          <w:szCs w:val="28"/>
          <w:lang w:val="es-MX" w:eastAsia="en-US"/>
        </w:rPr>
        <w:t>oficio</w:t>
      </w:r>
      <w:r w:rsidRPr="00B03FFA">
        <w:rPr>
          <w:rFonts w:ascii="Arial" w:hAnsi="Arial" w:cs="Arial"/>
          <w:sz w:val="28"/>
          <w:szCs w:val="28"/>
          <w:lang w:val="es-MX" w:eastAsia="en-US"/>
        </w:rPr>
        <w:t xml:space="preserve"> impugnado </w:t>
      </w:r>
      <w:r w:rsidR="00E32235" w:rsidRPr="00B03FFA">
        <w:rPr>
          <w:rFonts w:ascii="Arial" w:hAnsi="Arial" w:cs="Arial"/>
          <w:sz w:val="28"/>
          <w:szCs w:val="28"/>
          <w:lang w:val="es-MX" w:eastAsia="en-US"/>
        </w:rPr>
        <w:t xml:space="preserve">se emitió el </w:t>
      </w:r>
      <w:r w:rsidR="00297B93" w:rsidRPr="00B03FFA">
        <w:rPr>
          <w:rFonts w:ascii="Arial" w:hAnsi="Arial" w:cs="Arial"/>
          <w:sz w:val="28"/>
          <w:szCs w:val="28"/>
          <w:lang w:val="es-MX" w:eastAsia="en-US"/>
        </w:rPr>
        <w:t xml:space="preserve">ocho de junio </w:t>
      </w:r>
      <w:r w:rsidR="002F5804" w:rsidRPr="00B03FFA">
        <w:rPr>
          <w:rFonts w:ascii="Arial" w:hAnsi="Arial" w:cs="Arial"/>
          <w:sz w:val="28"/>
          <w:szCs w:val="28"/>
          <w:lang w:val="es-MX" w:eastAsia="en-US"/>
        </w:rPr>
        <w:t xml:space="preserve">del año en curso, </w:t>
      </w:r>
      <w:r w:rsidRPr="00B03FFA">
        <w:rPr>
          <w:rFonts w:ascii="Arial" w:hAnsi="Arial" w:cs="Arial"/>
          <w:sz w:val="28"/>
          <w:szCs w:val="28"/>
          <w:lang w:val="es-MX" w:eastAsia="en-US"/>
        </w:rPr>
        <w:t xml:space="preserve">en tanto que el medio de impugnación se presentó el </w:t>
      </w:r>
      <w:r w:rsidR="00297B93" w:rsidRPr="00B03FFA">
        <w:rPr>
          <w:rFonts w:ascii="Arial" w:hAnsi="Arial" w:cs="Arial"/>
          <w:sz w:val="28"/>
          <w:szCs w:val="28"/>
          <w:lang w:val="es-MX" w:eastAsia="en-US"/>
        </w:rPr>
        <w:t xml:space="preserve">once del </w:t>
      </w:r>
      <w:r w:rsidR="002F5804" w:rsidRPr="00B03FFA">
        <w:rPr>
          <w:rFonts w:ascii="Arial" w:hAnsi="Arial" w:cs="Arial"/>
          <w:sz w:val="28"/>
          <w:szCs w:val="28"/>
          <w:lang w:val="es-MX" w:eastAsia="en-US"/>
        </w:rPr>
        <w:t xml:space="preserve">mes y año citados, </w:t>
      </w:r>
      <w:r w:rsidRPr="00B03FFA">
        <w:rPr>
          <w:rFonts w:ascii="Arial" w:hAnsi="Arial" w:cs="Arial"/>
          <w:sz w:val="28"/>
          <w:szCs w:val="28"/>
          <w:lang w:val="es-MX" w:eastAsia="en-US"/>
        </w:rPr>
        <w:t>de donde se deduce que su interposición fue oportuna.</w:t>
      </w:r>
    </w:p>
    <w:p w14:paraId="3769BEC3" w14:textId="77777777" w:rsidR="00421A62" w:rsidRPr="00B03FFA" w:rsidRDefault="00421A62" w:rsidP="00421A62">
      <w:pPr>
        <w:spacing w:line="360" w:lineRule="auto"/>
        <w:ind w:firstLine="567"/>
        <w:jc w:val="both"/>
        <w:rPr>
          <w:rFonts w:ascii="Arial" w:hAnsi="Arial" w:cs="Arial"/>
          <w:sz w:val="28"/>
          <w:szCs w:val="28"/>
          <w:lang w:val="es-MX" w:eastAsia="en-US"/>
        </w:rPr>
      </w:pPr>
    </w:p>
    <w:p w14:paraId="6EC80798" w14:textId="2A7B1EC2" w:rsidR="00421A62" w:rsidRPr="00B03FFA" w:rsidRDefault="00421A62" w:rsidP="000F1C6F">
      <w:pPr>
        <w:spacing w:line="360" w:lineRule="auto"/>
        <w:jc w:val="both"/>
        <w:rPr>
          <w:rFonts w:ascii="Arial" w:hAnsi="Arial" w:cs="Arial"/>
          <w:sz w:val="28"/>
          <w:szCs w:val="28"/>
          <w:lang w:val="es-MX" w:eastAsia="en-US"/>
        </w:rPr>
      </w:pPr>
      <w:r w:rsidRPr="00B03FFA">
        <w:rPr>
          <w:rFonts w:ascii="Arial" w:hAnsi="Arial" w:cs="Arial"/>
          <w:sz w:val="28"/>
          <w:szCs w:val="28"/>
          <w:lang w:val="es-MX" w:eastAsia="en-US"/>
        </w:rPr>
        <w:t xml:space="preserve">Plazo que en términos de lo dispuesto por el primer párrafo del numeral 8 de la Ley Adjetiva Electoral, se computó tomando como hábiles todos los días y horas por tratarse de un procedimiento </w:t>
      </w:r>
      <w:r w:rsidR="002F5804" w:rsidRPr="00B03FFA">
        <w:rPr>
          <w:rFonts w:ascii="Arial" w:hAnsi="Arial" w:cs="Arial"/>
          <w:sz w:val="28"/>
          <w:szCs w:val="28"/>
          <w:lang w:val="es-MX" w:eastAsia="en-US"/>
        </w:rPr>
        <w:t xml:space="preserve">vinculado al </w:t>
      </w:r>
      <w:r w:rsidRPr="00B03FFA">
        <w:rPr>
          <w:rFonts w:ascii="Arial" w:hAnsi="Arial" w:cs="Arial"/>
          <w:sz w:val="28"/>
          <w:szCs w:val="28"/>
          <w:lang w:val="es-MX" w:eastAsia="en-US"/>
        </w:rPr>
        <w:t>proceso electoral.</w:t>
      </w:r>
    </w:p>
    <w:p w14:paraId="0AD83A5F" w14:textId="77777777" w:rsidR="00421A62" w:rsidRPr="00B03FFA" w:rsidRDefault="00421A62" w:rsidP="00BB5076">
      <w:pPr>
        <w:ind w:firstLine="567"/>
        <w:jc w:val="both"/>
        <w:rPr>
          <w:rFonts w:ascii="Arial" w:hAnsi="Arial" w:cs="Arial"/>
          <w:sz w:val="28"/>
          <w:szCs w:val="28"/>
          <w:lang w:val="es-MX" w:eastAsia="en-US"/>
        </w:rPr>
      </w:pPr>
    </w:p>
    <w:p w14:paraId="30A4A79A" w14:textId="7498FDA7" w:rsidR="00BB5076" w:rsidRPr="00B03FFA" w:rsidRDefault="000F1C6F" w:rsidP="00BB5076">
      <w:pPr>
        <w:spacing w:line="360" w:lineRule="auto"/>
        <w:jc w:val="both"/>
        <w:rPr>
          <w:rFonts w:ascii="Arial" w:hAnsi="Arial" w:cs="Arial"/>
          <w:sz w:val="28"/>
          <w:szCs w:val="28"/>
        </w:rPr>
      </w:pPr>
      <w:r w:rsidRPr="00B03FFA">
        <w:rPr>
          <w:rFonts w:ascii="Arial" w:hAnsi="Arial" w:cs="Arial"/>
          <w:b/>
          <w:sz w:val="28"/>
          <w:szCs w:val="28"/>
          <w:lang w:val="es-MX" w:eastAsia="en-US"/>
        </w:rPr>
        <w:t xml:space="preserve"> </w:t>
      </w:r>
      <w:r w:rsidR="00421A62" w:rsidRPr="00B03FFA">
        <w:rPr>
          <w:rFonts w:ascii="Arial" w:hAnsi="Arial" w:cs="Arial"/>
          <w:b/>
          <w:sz w:val="28"/>
          <w:szCs w:val="28"/>
          <w:lang w:val="es-MX" w:eastAsia="en-US"/>
        </w:rPr>
        <w:t xml:space="preserve">3. Legitimación y personería. </w:t>
      </w:r>
      <w:r w:rsidR="00421A62" w:rsidRPr="00B03FFA">
        <w:rPr>
          <w:rFonts w:ascii="Arial" w:hAnsi="Arial" w:cs="Arial"/>
          <w:sz w:val="28"/>
          <w:szCs w:val="28"/>
        </w:rPr>
        <w:t>El Recurso de Apelación fue interpuesto por parte legítima, de conformidad con lo previsto por los artículos 13, fracción I, 15, inciso a), fracción I, y 53, fracción I, de la referida L</w:t>
      </w:r>
      <w:r w:rsidR="002F5804" w:rsidRPr="00B03FFA">
        <w:rPr>
          <w:rFonts w:ascii="Arial" w:hAnsi="Arial" w:cs="Arial"/>
          <w:sz w:val="28"/>
          <w:szCs w:val="28"/>
        </w:rPr>
        <w:t>ey Instrumental, ya que lo hace</w:t>
      </w:r>
      <w:r w:rsidR="0089266B" w:rsidRPr="00B03FFA">
        <w:rPr>
          <w:rFonts w:ascii="Arial" w:hAnsi="Arial" w:cs="Arial"/>
          <w:sz w:val="28"/>
          <w:szCs w:val="28"/>
        </w:rPr>
        <w:t>n</w:t>
      </w:r>
      <w:r w:rsidR="002F5804" w:rsidRPr="00B03FFA">
        <w:rPr>
          <w:rFonts w:ascii="Arial" w:hAnsi="Arial" w:cs="Arial"/>
          <w:sz w:val="28"/>
          <w:szCs w:val="28"/>
        </w:rPr>
        <w:t xml:space="preserve"> </w:t>
      </w:r>
      <w:r w:rsidR="0089266B" w:rsidRPr="00B03FFA">
        <w:rPr>
          <w:rFonts w:ascii="Arial" w:hAnsi="Arial" w:cs="Arial"/>
          <w:sz w:val="28"/>
          <w:szCs w:val="28"/>
        </w:rPr>
        <w:t>Mario Méndez Pantoja y Jairo Alberto Morales Hernández, representante legal de “PURUÁNDIRO VIVE, A. C.” y representante de los candidatos independientes, respectivamente</w:t>
      </w:r>
      <w:r w:rsidR="0089266B" w:rsidRPr="00B03FFA">
        <w:rPr>
          <w:rFonts w:ascii="Arial" w:hAnsi="Arial" w:cs="Arial"/>
          <w:color w:val="000000"/>
          <w:sz w:val="28"/>
          <w:szCs w:val="28"/>
        </w:rPr>
        <w:t>,</w:t>
      </w:r>
      <w:r w:rsidR="002F5804" w:rsidRPr="00B03FFA">
        <w:rPr>
          <w:rFonts w:ascii="Arial" w:hAnsi="Arial" w:cs="Arial"/>
          <w:sz w:val="28"/>
          <w:szCs w:val="28"/>
        </w:rPr>
        <w:t xml:space="preserve"> quien</w:t>
      </w:r>
      <w:r w:rsidR="0089266B" w:rsidRPr="00B03FFA">
        <w:rPr>
          <w:rFonts w:ascii="Arial" w:hAnsi="Arial" w:cs="Arial"/>
          <w:sz w:val="28"/>
          <w:szCs w:val="28"/>
        </w:rPr>
        <w:t>es</w:t>
      </w:r>
      <w:r w:rsidR="00421A62" w:rsidRPr="00B03FFA">
        <w:rPr>
          <w:rFonts w:ascii="Arial" w:hAnsi="Arial" w:cs="Arial"/>
          <w:sz w:val="28"/>
          <w:szCs w:val="28"/>
        </w:rPr>
        <w:t xml:space="preserve"> tienen personería para comparecer en </w:t>
      </w:r>
      <w:r w:rsidR="0089266B" w:rsidRPr="00B03FFA">
        <w:rPr>
          <w:rFonts w:ascii="Arial" w:hAnsi="Arial" w:cs="Arial"/>
          <w:sz w:val="28"/>
          <w:szCs w:val="28"/>
        </w:rPr>
        <w:t>la presente instancia</w:t>
      </w:r>
      <w:r w:rsidR="002F5804" w:rsidRPr="00B03FFA">
        <w:rPr>
          <w:rFonts w:ascii="Arial" w:hAnsi="Arial" w:cs="Arial"/>
          <w:sz w:val="28"/>
          <w:szCs w:val="28"/>
        </w:rPr>
        <w:t>, al haber acreditado el carácter respectivo.</w:t>
      </w:r>
    </w:p>
    <w:p w14:paraId="62D5F882" w14:textId="77777777" w:rsidR="00421A62" w:rsidRPr="00B03FFA" w:rsidRDefault="00421A62" w:rsidP="0089266B">
      <w:pPr>
        <w:ind w:firstLine="567"/>
        <w:jc w:val="both"/>
        <w:rPr>
          <w:rFonts w:ascii="Arial" w:hAnsi="Arial" w:cs="Arial"/>
          <w:sz w:val="28"/>
          <w:szCs w:val="28"/>
          <w:lang w:val="es-MX" w:eastAsia="en-US"/>
        </w:rPr>
      </w:pPr>
    </w:p>
    <w:p w14:paraId="45AB7A67" w14:textId="32F148A7" w:rsidR="00421A62" w:rsidRPr="00B03FFA" w:rsidRDefault="00421A62" w:rsidP="00B979D2">
      <w:pPr>
        <w:spacing w:line="360" w:lineRule="auto"/>
        <w:jc w:val="both"/>
        <w:rPr>
          <w:rFonts w:ascii="Arial" w:hAnsi="Arial" w:cs="Arial"/>
          <w:sz w:val="28"/>
          <w:szCs w:val="28"/>
          <w:lang w:val="es-MX" w:eastAsia="en-US"/>
        </w:rPr>
      </w:pPr>
      <w:r w:rsidRPr="00B03FFA">
        <w:rPr>
          <w:rFonts w:ascii="Arial" w:hAnsi="Arial" w:cs="Arial"/>
          <w:b/>
          <w:sz w:val="28"/>
          <w:szCs w:val="28"/>
          <w:lang w:val="es-MX" w:eastAsia="en-US"/>
        </w:rPr>
        <w:t xml:space="preserve">4. </w:t>
      </w:r>
      <w:proofErr w:type="spellStart"/>
      <w:r w:rsidRPr="00B03FFA">
        <w:rPr>
          <w:rFonts w:ascii="Arial" w:hAnsi="Arial" w:cs="Arial"/>
          <w:b/>
          <w:sz w:val="28"/>
          <w:szCs w:val="28"/>
          <w:lang w:val="es-MX" w:eastAsia="en-US"/>
        </w:rPr>
        <w:t>Definitividad</w:t>
      </w:r>
      <w:proofErr w:type="spellEnd"/>
      <w:r w:rsidRPr="00B03FFA">
        <w:rPr>
          <w:rFonts w:ascii="Arial" w:hAnsi="Arial" w:cs="Arial"/>
          <w:b/>
          <w:sz w:val="28"/>
          <w:szCs w:val="28"/>
          <w:lang w:val="es-MX" w:eastAsia="en-US"/>
        </w:rPr>
        <w:t>.</w:t>
      </w:r>
      <w:r w:rsidRPr="00B03FFA">
        <w:rPr>
          <w:rFonts w:ascii="Arial" w:hAnsi="Arial" w:cs="Arial"/>
          <w:sz w:val="28"/>
          <w:szCs w:val="28"/>
          <w:lang w:val="es-MX" w:eastAsia="en-US"/>
        </w:rPr>
        <w:t xml:space="preserve"> Se cumple este requisito de </w:t>
      </w:r>
      <w:proofErr w:type="spellStart"/>
      <w:r w:rsidRPr="00B03FFA">
        <w:rPr>
          <w:rFonts w:ascii="Arial" w:hAnsi="Arial" w:cs="Arial"/>
          <w:sz w:val="28"/>
          <w:szCs w:val="28"/>
          <w:lang w:val="es-MX" w:eastAsia="en-US"/>
        </w:rPr>
        <w:t>procedibilidad</w:t>
      </w:r>
      <w:proofErr w:type="spellEnd"/>
      <w:r w:rsidRPr="00B03FFA">
        <w:rPr>
          <w:rFonts w:ascii="Arial" w:hAnsi="Arial" w:cs="Arial"/>
          <w:sz w:val="28"/>
          <w:szCs w:val="28"/>
          <w:lang w:val="es-MX" w:eastAsia="en-US"/>
        </w:rPr>
        <w:t>, porque en contra del</w:t>
      </w:r>
      <w:r w:rsidR="0025220A" w:rsidRPr="00B03FFA">
        <w:rPr>
          <w:rFonts w:ascii="Arial" w:hAnsi="Arial" w:cs="Arial"/>
          <w:sz w:val="28"/>
          <w:szCs w:val="28"/>
          <w:lang w:val="es-MX" w:eastAsia="en-US"/>
        </w:rPr>
        <w:t xml:space="preserve"> acto</w:t>
      </w:r>
      <w:r w:rsidRPr="00B03FFA">
        <w:rPr>
          <w:rFonts w:ascii="Arial" w:hAnsi="Arial" w:cs="Arial"/>
          <w:sz w:val="28"/>
          <w:szCs w:val="28"/>
          <w:lang w:val="es-MX" w:eastAsia="en-US"/>
        </w:rPr>
        <w:t xml:space="preserve"> que se recurre no se encuentra previsto algún otro medio de impugnación de los regulados por la Ley de Justicia en Materia Electoral y de Participación Ciudadana</w:t>
      </w:r>
      <w:r w:rsidR="003828D5" w:rsidRPr="00B03FFA">
        <w:rPr>
          <w:rFonts w:ascii="Arial" w:hAnsi="Arial" w:cs="Arial"/>
          <w:sz w:val="28"/>
          <w:szCs w:val="28"/>
          <w:lang w:val="es-MX" w:eastAsia="en-US"/>
        </w:rPr>
        <w:t xml:space="preserve"> del Estado de Michoacán de Ocampo</w:t>
      </w:r>
      <w:r w:rsidRPr="00B03FFA">
        <w:rPr>
          <w:rFonts w:ascii="Arial" w:hAnsi="Arial" w:cs="Arial"/>
          <w:sz w:val="28"/>
          <w:szCs w:val="28"/>
          <w:lang w:val="es-MX" w:eastAsia="en-US"/>
        </w:rPr>
        <w:t xml:space="preserve">, que deba agotarse previo a la interposición del presente </w:t>
      </w:r>
      <w:r w:rsidR="00BF3902" w:rsidRPr="00B03FFA">
        <w:rPr>
          <w:rFonts w:ascii="Arial" w:hAnsi="Arial" w:cs="Arial"/>
          <w:sz w:val="28"/>
          <w:szCs w:val="28"/>
          <w:lang w:val="es-MX" w:eastAsia="en-US"/>
        </w:rPr>
        <w:t>recurso</w:t>
      </w:r>
      <w:r w:rsidRPr="00B03FFA">
        <w:rPr>
          <w:rFonts w:ascii="Arial" w:hAnsi="Arial" w:cs="Arial"/>
          <w:sz w:val="28"/>
          <w:szCs w:val="28"/>
          <w:lang w:val="es-MX" w:eastAsia="en-US"/>
        </w:rPr>
        <w:t xml:space="preserve"> de apelación, por el que pueda ser modificado o revocado. </w:t>
      </w:r>
    </w:p>
    <w:p w14:paraId="5E839FD3" w14:textId="77777777" w:rsidR="00421A62" w:rsidRPr="00B03FFA" w:rsidRDefault="00421A62" w:rsidP="00421A62">
      <w:pPr>
        <w:spacing w:line="360" w:lineRule="auto"/>
        <w:ind w:firstLine="567"/>
        <w:jc w:val="both"/>
        <w:rPr>
          <w:rFonts w:ascii="Arial" w:hAnsi="Arial" w:cs="Arial"/>
          <w:sz w:val="28"/>
          <w:szCs w:val="28"/>
          <w:lang w:val="es-MX" w:eastAsia="en-US"/>
        </w:rPr>
      </w:pPr>
    </w:p>
    <w:p w14:paraId="0EFE14E9" w14:textId="7BFA0E66" w:rsidR="003B4A1D" w:rsidRPr="00B03FFA" w:rsidRDefault="00421A62" w:rsidP="00B979D2">
      <w:pPr>
        <w:spacing w:line="360" w:lineRule="auto"/>
        <w:jc w:val="both"/>
        <w:rPr>
          <w:rFonts w:ascii="Arial" w:hAnsi="Arial" w:cs="Arial"/>
          <w:sz w:val="28"/>
          <w:szCs w:val="28"/>
          <w:lang w:val="es-MX" w:eastAsia="en-US"/>
        </w:rPr>
      </w:pPr>
      <w:r w:rsidRPr="00B03FFA">
        <w:rPr>
          <w:rFonts w:ascii="Arial" w:hAnsi="Arial" w:cs="Arial"/>
          <w:sz w:val="28"/>
          <w:szCs w:val="28"/>
          <w:lang w:val="es-MX" w:eastAsia="en-US"/>
        </w:rPr>
        <w:t xml:space="preserve">En consecuencia, al encontrarse satisfechos los requisitos de procedencia del presente medio de impugnación establecidos en el artículo 10 de la Ley Adjetiva Electoral, y no advertirse la actualización de alguna causal de improcedencia de las previstas en el numeral 11 de la invocada ley, </w:t>
      </w:r>
      <w:r w:rsidR="003B4A1D" w:rsidRPr="00B03FFA">
        <w:rPr>
          <w:rFonts w:ascii="Arial" w:hAnsi="Arial" w:cs="Arial"/>
          <w:sz w:val="28"/>
          <w:szCs w:val="28"/>
          <w:lang w:val="es-MX" w:eastAsia="en-US"/>
        </w:rPr>
        <w:t>lo procedente es entrar al estudio de fondo del acto impugnado.</w:t>
      </w:r>
    </w:p>
    <w:p w14:paraId="1BCE6907" w14:textId="77777777" w:rsidR="00421A62" w:rsidRPr="00B03FFA" w:rsidRDefault="00421A62" w:rsidP="00E61BAD">
      <w:pPr>
        <w:jc w:val="both"/>
        <w:rPr>
          <w:rFonts w:ascii="Arial" w:hAnsi="Arial" w:cs="Arial"/>
          <w:sz w:val="28"/>
          <w:szCs w:val="28"/>
          <w:lang w:val="es-MX" w:eastAsia="en-US"/>
        </w:rPr>
      </w:pPr>
    </w:p>
    <w:p w14:paraId="103B164F" w14:textId="1069DBAF" w:rsidR="00B979D2" w:rsidRPr="00B03FFA" w:rsidRDefault="00E53746" w:rsidP="00B979D2">
      <w:pPr>
        <w:spacing w:line="360" w:lineRule="auto"/>
        <w:jc w:val="both"/>
        <w:rPr>
          <w:rFonts w:ascii="Arial" w:hAnsi="Arial" w:cs="Arial"/>
          <w:sz w:val="28"/>
          <w:szCs w:val="28"/>
          <w:lang w:eastAsia="en-US"/>
        </w:rPr>
      </w:pPr>
      <w:r w:rsidRPr="00B03FFA">
        <w:rPr>
          <w:rFonts w:ascii="Arial" w:hAnsi="Arial" w:cs="Arial"/>
          <w:b/>
          <w:sz w:val="28"/>
          <w:szCs w:val="28"/>
          <w:lang w:val="es-MX" w:eastAsia="en-US"/>
        </w:rPr>
        <w:t>TERCERO</w:t>
      </w:r>
      <w:r w:rsidR="00421A62" w:rsidRPr="00B03FFA">
        <w:rPr>
          <w:rFonts w:ascii="Arial" w:hAnsi="Arial" w:cs="Arial"/>
          <w:b/>
          <w:sz w:val="28"/>
          <w:szCs w:val="28"/>
          <w:lang w:val="es-MX" w:eastAsia="en-US"/>
        </w:rPr>
        <w:t xml:space="preserve">. </w:t>
      </w:r>
      <w:r w:rsidR="00421A62" w:rsidRPr="00B03FFA">
        <w:rPr>
          <w:rFonts w:ascii="Arial" w:hAnsi="Arial" w:cs="Arial"/>
          <w:b/>
          <w:bCs/>
          <w:color w:val="000000"/>
          <w:sz w:val="28"/>
          <w:szCs w:val="28"/>
        </w:rPr>
        <w:t>Acto impugnado</w:t>
      </w:r>
      <w:r w:rsidR="00335FA6" w:rsidRPr="00B03FFA">
        <w:rPr>
          <w:rFonts w:ascii="Arial" w:hAnsi="Arial" w:cs="Arial"/>
          <w:b/>
          <w:bCs/>
          <w:color w:val="000000"/>
          <w:sz w:val="28"/>
          <w:szCs w:val="28"/>
        </w:rPr>
        <w:t xml:space="preserve">. </w:t>
      </w:r>
      <w:r w:rsidR="00B979D2" w:rsidRPr="00B03FFA">
        <w:rPr>
          <w:rFonts w:ascii="Arial" w:eastAsia="Calibri" w:hAnsi="Arial" w:cs="Arial"/>
          <w:sz w:val="28"/>
          <w:szCs w:val="28"/>
          <w:lang w:val="es-ES_tradnl"/>
        </w:rPr>
        <w:t xml:space="preserve">Lo constituye el </w:t>
      </w:r>
      <w:r w:rsidR="001122BA" w:rsidRPr="00B03FFA">
        <w:rPr>
          <w:rFonts w:ascii="Arial" w:eastAsia="Calibri" w:hAnsi="Arial" w:cs="Arial"/>
          <w:sz w:val="28"/>
          <w:szCs w:val="28"/>
          <w:lang w:val="es-ES_tradnl"/>
        </w:rPr>
        <w:t xml:space="preserve">oficio </w:t>
      </w:r>
      <w:r w:rsidR="001122BA" w:rsidRPr="00B03FFA">
        <w:rPr>
          <w:rFonts w:ascii="Arial" w:hAnsi="Arial" w:cs="Arial"/>
          <w:color w:val="000000"/>
          <w:sz w:val="28"/>
          <w:szCs w:val="26"/>
        </w:rPr>
        <w:t>IEM-SE-5</w:t>
      </w:r>
      <w:r w:rsidR="00602BF6" w:rsidRPr="00B03FFA">
        <w:rPr>
          <w:rFonts w:ascii="Arial" w:hAnsi="Arial" w:cs="Arial"/>
          <w:color w:val="000000"/>
          <w:sz w:val="28"/>
          <w:szCs w:val="26"/>
        </w:rPr>
        <w:t>3</w:t>
      </w:r>
      <w:r w:rsidR="001122BA" w:rsidRPr="00B03FFA">
        <w:rPr>
          <w:rFonts w:ascii="Arial" w:hAnsi="Arial" w:cs="Arial"/>
          <w:color w:val="000000"/>
          <w:sz w:val="28"/>
          <w:szCs w:val="26"/>
        </w:rPr>
        <w:t xml:space="preserve">23/2015 de ocho de junio de dos mil quince, signado por el Secretario Ejecutivo del Instituto Electoral de Michoacán, por el que se informa </w:t>
      </w:r>
      <w:r w:rsidR="004C7C7A" w:rsidRPr="00B03FFA">
        <w:rPr>
          <w:rFonts w:ascii="Arial" w:hAnsi="Arial" w:cs="Arial"/>
          <w:color w:val="000000"/>
          <w:sz w:val="28"/>
          <w:szCs w:val="26"/>
        </w:rPr>
        <w:t xml:space="preserve">la imposibilidad de </w:t>
      </w:r>
      <w:r w:rsidR="001122BA" w:rsidRPr="00B03FFA">
        <w:rPr>
          <w:rFonts w:ascii="Arial" w:hAnsi="Arial" w:cs="Arial"/>
          <w:color w:val="000000"/>
          <w:sz w:val="28"/>
          <w:szCs w:val="26"/>
        </w:rPr>
        <w:t xml:space="preserve">que el Instituto atendiera de manera positiva </w:t>
      </w:r>
      <w:r w:rsidR="004C7C7A" w:rsidRPr="00B03FFA">
        <w:rPr>
          <w:rFonts w:ascii="Arial" w:hAnsi="Arial" w:cs="Arial"/>
          <w:color w:val="000000"/>
          <w:sz w:val="28"/>
          <w:szCs w:val="26"/>
        </w:rPr>
        <w:t xml:space="preserve">la </w:t>
      </w:r>
      <w:r w:rsidR="001122BA" w:rsidRPr="00B03FFA">
        <w:rPr>
          <w:rFonts w:ascii="Arial" w:hAnsi="Arial" w:cs="Arial"/>
          <w:color w:val="000000"/>
          <w:sz w:val="28"/>
          <w:szCs w:val="26"/>
        </w:rPr>
        <w:t xml:space="preserve">solicitud de que permaneciera incólume el derecho de la planilla </w:t>
      </w:r>
      <w:r w:rsidR="00383AD8" w:rsidRPr="00B03FFA">
        <w:rPr>
          <w:rFonts w:ascii="Arial" w:hAnsi="Arial" w:cs="Arial"/>
          <w:color w:val="000000"/>
          <w:sz w:val="28"/>
          <w:szCs w:val="26"/>
        </w:rPr>
        <w:t xml:space="preserve">de candidatos independientes para el municipio de </w:t>
      </w:r>
      <w:proofErr w:type="spellStart"/>
      <w:r w:rsidR="00383AD8" w:rsidRPr="00B03FFA">
        <w:rPr>
          <w:rFonts w:ascii="Arial" w:hAnsi="Arial" w:cs="Arial"/>
          <w:color w:val="000000"/>
          <w:sz w:val="28"/>
          <w:szCs w:val="26"/>
        </w:rPr>
        <w:t>Puruándiro</w:t>
      </w:r>
      <w:proofErr w:type="spellEnd"/>
      <w:r w:rsidR="00383AD8" w:rsidRPr="00B03FFA">
        <w:rPr>
          <w:rFonts w:ascii="Arial" w:hAnsi="Arial" w:cs="Arial"/>
          <w:color w:val="000000"/>
          <w:sz w:val="28"/>
          <w:szCs w:val="26"/>
        </w:rPr>
        <w:t xml:space="preserve">, Michoacán, </w:t>
      </w:r>
      <w:r w:rsidR="001122BA" w:rsidRPr="00B03FFA">
        <w:rPr>
          <w:rFonts w:ascii="Arial" w:hAnsi="Arial" w:cs="Arial"/>
          <w:color w:val="000000"/>
          <w:sz w:val="28"/>
          <w:szCs w:val="26"/>
        </w:rPr>
        <w:t xml:space="preserve">a contender en la elección y que los votos marcados en la boleta a su favor les sean contados, el cual </w:t>
      </w:r>
      <w:r w:rsidR="00DB57BB" w:rsidRPr="00B03FFA">
        <w:rPr>
          <w:rFonts w:ascii="Arial" w:hAnsi="Arial" w:cs="Arial"/>
          <w:sz w:val="28"/>
          <w:szCs w:val="28"/>
          <w:lang w:eastAsia="en-US"/>
        </w:rPr>
        <w:t>se transcribirá en el estudio de fondo</w:t>
      </w:r>
      <w:r w:rsidR="00B979D2" w:rsidRPr="00B03FFA">
        <w:rPr>
          <w:rFonts w:ascii="Arial" w:hAnsi="Arial" w:cs="Arial"/>
          <w:sz w:val="28"/>
          <w:szCs w:val="28"/>
          <w:lang w:eastAsia="en-US"/>
        </w:rPr>
        <w:t xml:space="preserve">. </w:t>
      </w:r>
    </w:p>
    <w:p w14:paraId="73F6D3E4" w14:textId="77777777" w:rsidR="00D84092" w:rsidRPr="00B03FFA" w:rsidRDefault="00D84092" w:rsidP="00B979D2">
      <w:pPr>
        <w:spacing w:line="360" w:lineRule="auto"/>
        <w:jc w:val="both"/>
        <w:rPr>
          <w:rFonts w:ascii="Arial" w:hAnsi="Arial" w:cs="Arial"/>
          <w:sz w:val="28"/>
          <w:szCs w:val="28"/>
          <w:lang w:eastAsia="en-US"/>
        </w:rPr>
      </w:pPr>
    </w:p>
    <w:p w14:paraId="5F2BC5F7" w14:textId="2B5AFFB3" w:rsidR="00D84092" w:rsidRPr="00B03FFA" w:rsidRDefault="0071608F" w:rsidP="00B979D2">
      <w:pPr>
        <w:spacing w:line="360" w:lineRule="auto"/>
        <w:jc w:val="both"/>
        <w:rPr>
          <w:rFonts w:ascii="Arial" w:hAnsi="Arial" w:cs="Arial"/>
          <w:sz w:val="28"/>
          <w:szCs w:val="28"/>
          <w:lang w:eastAsia="en-US"/>
        </w:rPr>
      </w:pPr>
      <w:r w:rsidRPr="00B03FFA">
        <w:rPr>
          <w:rFonts w:ascii="Arial" w:hAnsi="Arial" w:cs="Arial"/>
          <w:sz w:val="28"/>
          <w:szCs w:val="28"/>
          <w:lang w:eastAsia="en-US"/>
        </w:rPr>
        <w:t xml:space="preserve">Cabe precisar que si bien es verdad que el actor cumplió con los requisitos que establece el artículo 10 de la Ley de Justicia en Materia Electoral y de Participación Ciudadana del Estado de Michoacán de Ocampo, y señaló como autoridad responsable al Presidente del Instituto Electoral de Michoacán, lo cierto es que el acto impugnado lo emitió el Secretario Ejecutivo de dicho Instituto, por instrucciones del </w:t>
      </w:r>
      <w:r w:rsidR="00B03FFA">
        <w:rPr>
          <w:rFonts w:ascii="Arial" w:hAnsi="Arial" w:cs="Arial"/>
          <w:sz w:val="28"/>
          <w:szCs w:val="28"/>
          <w:lang w:eastAsia="en-US"/>
        </w:rPr>
        <w:t xml:space="preserve">citado </w:t>
      </w:r>
      <w:r w:rsidRPr="00B03FFA">
        <w:rPr>
          <w:rFonts w:ascii="Arial" w:hAnsi="Arial" w:cs="Arial"/>
          <w:sz w:val="28"/>
          <w:szCs w:val="28"/>
          <w:lang w:eastAsia="en-US"/>
        </w:rPr>
        <w:t xml:space="preserve">Presidente, pues así se advierte de las constancias que obran glosadas en autos; por tanto, una vez satisfecha la carga procesal que le impone el dispositivo en consulta, a fin de fijar debidamente la lites en el procedimiento que nos ocupa, se actualiza la obligación de este órgano jurisdiccional de dictar las </w:t>
      </w:r>
      <w:r w:rsidRPr="00B03FFA">
        <w:rPr>
          <w:rFonts w:ascii="Arial" w:hAnsi="Arial" w:cs="Arial"/>
          <w:sz w:val="28"/>
          <w:szCs w:val="28"/>
          <w:lang w:eastAsia="en-US"/>
        </w:rPr>
        <w:lastRenderedPageBreak/>
        <w:t>medidas conducentes para lograr la debida integración de la relación jurídico procesal.</w:t>
      </w:r>
    </w:p>
    <w:p w14:paraId="7A455884" w14:textId="77777777" w:rsidR="0071608F" w:rsidRPr="00B03FFA" w:rsidRDefault="0071608F" w:rsidP="00B979D2">
      <w:pPr>
        <w:spacing w:line="360" w:lineRule="auto"/>
        <w:jc w:val="both"/>
        <w:rPr>
          <w:rFonts w:ascii="Arial" w:hAnsi="Arial" w:cs="Arial"/>
          <w:sz w:val="28"/>
          <w:szCs w:val="28"/>
          <w:lang w:eastAsia="en-US"/>
        </w:rPr>
      </w:pPr>
    </w:p>
    <w:p w14:paraId="2F4082D4" w14:textId="081B9F33" w:rsidR="0071608F" w:rsidRPr="00B03FFA" w:rsidRDefault="0071608F" w:rsidP="00B979D2">
      <w:pPr>
        <w:spacing w:line="360" w:lineRule="auto"/>
        <w:jc w:val="both"/>
        <w:rPr>
          <w:rFonts w:ascii="Arial" w:hAnsi="Arial" w:cs="Arial"/>
          <w:sz w:val="28"/>
          <w:szCs w:val="28"/>
          <w:lang w:eastAsia="en-US"/>
        </w:rPr>
      </w:pPr>
      <w:r w:rsidRPr="00B03FFA">
        <w:rPr>
          <w:rFonts w:ascii="Arial" w:hAnsi="Arial" w:cs="Arial"/>
          <w:sz w:val="28"/>
          <w:szCs w:val="28"/>
          <w:lang w:eastAsia="en-US"/>
        </w:rPr>
        <w:t>Es por ello, que en el presente medio de impugnación debe tenerse como autoridad responsable al Secretario Ejecutivo del Instituto Electoral de Michoacán.</w:t>
      </w:r>
    </w:p>
    <w:p w14:paraId="26B728B8" w14:textId="77777777" w:rsidR="0071608F" w:rsidRPr="00B03FFA" w:rsidRDefault="0071608F" w:rsidP="00B979D2">
      <w:pPr>
        <w:spacing w:line="360" w:lineRule="auto"/>
        <w:jc w:val="both"/>
        <w:rPr>
          <w:rFonts w:ascii="Arial" w:hAnsi="Arial" w:cs="Arial"/>
          <w:sz w:val="28"/>
          <w:szCs w:val="28"/>
          <w:lang w:eastAsia="en-US"/>
        </w:rPr>
      </w:pPr>
    </w:p>
    <w:p w14:paraId="5BA1CF5E" w14:textId="25AD1227" w:rsidR="0071608F" w:rsidRPr="00B03FFA" w:rsidRDefault="0071608F" w:rsidP="00B979D2">
      <w:pPr>
        <w:spacing w:line="360" w:lineRule="auto"/>
        <w:jc w:val="both"/>
        <w:rPr>
          <w:rFonts w:ascii="Arial" w:hAnsi="Arial" w:cs="Arial"/>
          <w:sz w:val="28"/>
          <w:szCs w:val="28"/>
          <w:lang w:eastAsia="en-US"/>
        </w:rPr>
      </w:pPr>
      <w:r w:rsidRPr="00B03FFA">
        <w:rPr>
          <w:rFonts w:ascii="Arial" w:hAnsi="Arial" w:cs="Arial"/>
          <w:sz w:val="28"/>
          <w:szCs w:val="28"/>
          <w:lang w:eastAsia="en-US"/>
        </w:rPr>
        <w:t>Apoya lo aquí expuesto en lo que interesa, la jurisprudencia 42/2014, ubicada en versión electrónica con el registro 2887, aprobada por la Sala Superior del Tribunal Electoral del Poder Judicial de la Federación en sesión celebrada el ocho de octubre de dos mil catorce, Quinta Época, que dice:</w:t>
      </w:r>
    </w:p>
    <w:p w14:paraId="351775AB" w14:textId="429ED8AE" w:rsidR="009816F6" w:rsidRPr="00B03FFA" w:rsidRDefault="009816F6" w:rsidP="009816F6">
      <w:pPr>
        <w:pStyle w:val="NormalWeb"/>
        <w:jc w:val="both"/>
        <w:rPr>
          <w:bCs/>
          <w:szCs w:val="27"/>
        </w:rPr>
      </w:pPr>
      <w:bookmarkStart w:id="0" w:name="TEXTO_42/2014"/>
      <w:r w:rsidRPr="00B03FFA">
        <w:rPr>
          <w:rFonts w:ascii="Arial" w:hAnsi="Arial" w:cs="Arial"/>
          <w:b/>
          <w:bCs/>
          <w:szCs w:val="27"/>
        </w:rPr>
        <w:t>“</w:t>
      </w:r>
      <w:hyperlink r:id="rId8" w:anchor="42/2014" w:history="1">
        <w:r w:rsidRPr="00B03FFA">
          <w:rPr>
            <w:rStyle w:val="Hipervnculo"/>
            <w:rFonts w:ascii="Arial" w:hAnsi="Arial" w:cs="Arial"/>
            <w:b/>
            <w:bCs/>
            <w:color w:val="auto"/>
            <w:szCs w:val="27"/>
            <w:u w:val="none"/>
          </w:rPr>
          <w:t>PRESENTACIÓN DE LA DEMANDA CUANDO SE RECLAMAN ACTOS DE DOS O MÁS RESPONSABLES. RESULTA VÁLIDA ANTE CUALQUIERA DE ÉSTAS</w:t>
        </w:r>
      </w:hyperlink>
      <w:bookmarkEnd w:id="0"/>
      <w:r w:rsidRPr="00B03FFA">
        <w:rPr>
          <w:rFonts w:ascii="Arial" w:hAnsi="Arial" w:cs="Arial"/>
          <w:bCs/>
          <w:szCs w:val="27"/>
        </w:rPr>
        <w:t xml:space="preserve">.—La interpretación sistemática del artículo 9, apartado 1, de la Ley General del Sistema de Medios de Impugnación en Materia Electoral, en relación con los principios procesales rectores del sistema de medios de impugnación en materia electoral, hace patente que cuando se reclaman actos de dos o más autoridades responsables en una sola demanda, la carga de su presentación queda satisfecha con la exhibición del escrito ante una de ellas, siempre y cuando el acto o resolución reclamado de ésta sea cierto, afecte el acervo del actor, se presente oportunamente y queden satisfechos los demás requisitos exigibles para el escrito inicial, respecto a este acto, en aras de respetar el principio de acumulación de acciones o pretensiones en una sola demanda y a la vez cumplir con el propósito de optimizar la satisfacción del principio de economía procesal, en dos de sus modalidades. Ciertamente, en el sistema de medios de impugnación de orden materialmente electoral, se impone, en la etapa inicial del proceso, la carga al actor de presentar su demanda ante la autoridad u órgano responsable, en vez de hacerlo ante quien debe resolver el conflicto, porque en la materia electoral, existe ordinariamente una sola autoridad. Por tanto, cuando el actor señala más de una en un mismo escrito de demanda, ya resulta alterado el presupuesto de emisión y justificación de la modalidad prevista en el artículo 9, y esto conduce a modificar la carga procesal, para tenerla por satisfecha con la entrega ante alguna de ellas, sin necesidad de hacerlo también ante las restantes, pues tal exigencia significaría desconocer la facultad de las partes de acumular algunas o la totalidad de sus pretensiones en un solo escrito inicial, pues una vez satisfecha la carga procesal del actor, se actualiza la obligación ordinaria del órgano jurisdiccional, de dictar las medidas conducentes para lograr la debida </w:t>
      </w:r>
      <w:r w:rsidRPr="00B03FFA">
        <w:rPr>
          <w:rFonts w:ascii="Arial" w:hAnsi="Arial" w:cs="Arial"/>
          <w:bCs/>
          <w:szCs w:val="27"/>
        </w:rPr>
        <w:lastRenderedPageBreak/>
        <w:t>integración de la relación jurídico procesal con las restantes partes, pues sólo de esta forma se logra rescatar en lo posible la satisfacción del principio de economía procesal, en sus dos modalidades, sin imponer al justiciable una exigencia adicional o excesiva para presentar sus escritos de impugnación. No obstante, la satisfacción de la carga procesal en los términos narrados requiere necesariamente de la existencia real del acto reclamado de la autoridad receptora del escrito, con la consecuente afectación del actor, la presentación oportuna respecto de ese acto y la satisfacción de los requisitos legales respecto del mismo, con el objeto de evitar el fraude a la ley, con posibilidad de actualizarse, si el actor pudiera crear artificiosamente actos o reclamar los inocuos, con el único objeto de eludir su obligación de acudir ante la autoridad emisora del acto o resolución que verdaderamente quiere combatir.”</w:t>
      </w:r>
    </w:p>
    <w:p w14:paraId="6C578045" w14:textId="56AEF007" w:rsidR="00335FA6" w:rsidRPr="00B03FFA" w:rsidRDefault="00335FA6" w:rsidP="001122BA">
      <w:pPr>
        <w:jc w:val="both"/>
        <w:rPr>
          <w:rFonts w:ascii="Arial" w:hAnsi="Arial" w:cs="Arial"/>
          <w:sz w:val="28"/>
          <w:szCs w:val="28"/>
          <w:lang w:eastAsia="en-US"/>
        </w:rPr>
      </w:pPr>
    </w:p>
    <w:p w14:paraId="68FDEE2E" w14:textId="5A99DD43" w:rsidR="00421A62" w:rsidRPr="00B03FFA" w:rsidRDefault="007D2A2D" w:rsidP="00B979D2">
      <w:pPr>
        <w:spacing w:line="360" w:lineRule="auto"/>
        <w:jc w:val="both"/>
        <w:rPr>
          <w:rFonts w:ascii="Arial" w:hAnsi="Arial" w:cs="Arial"/>
          <w:sz w:val="28"/>
          <w:szCs w:val="28"/>
          <w:lang w:eastAsia="en-US"/>
        </w:rPr>
      </w:pPr>
      <w:r w:rsidRPr="00B03FFA">
        <w:rPr>
          <w:rFonts w:ascii="Arial" w:hAnsi="Arial" w:cs="Arial"/>
          <w:b/>
          <w:sz w:val="28"/>
          <w:szCs w:val="28"/>
          <w:lang w:eastAsia="en-US"/>
        </w:rPr>
        <w:t>CUARTO</w:t>
      </w:r>
      <w:r w:rsidR="00335FA6" w:rsidRPr="00B03FFA">
        <w:rPr>
          <w:rFonts w:ascii="Arial" w:hAnsi="Arial" w:cs="Arial"/>
          <w:b/>
          <w:sz w:val="28"/>
          <w:szCs w:val="28"/>
          <w:lang w:eastAsia="en-US"/>
        </w:rPr>
        <w:t>. A</w:t>
      </w:r>
      <w:r w:rsidR="00421A62" w:rsidRPr="00B03FFA">
        <w:rPr>
          <w:rFonts w:ascii="Arial" w:hAnsi="Arial" w:cs="Arial"/>
          <w:b/>
          <w:bCs/>
          <w:color w:val="000000"/>
          <w:sz w:val="28"/>
          <w:szCs w:val="28"/>
        </w:rPr>
        <w:t xml:space="preserve">gravios. </w:t>
      </w:r>
      <w:r w:rsidR="00421A62" w:rsidRPr="00B03FFA">
        <w:rPr>
          <w:rFonts w:ascii="Arial" w:hAnsi="Arial" w:cs="Arial"/>
          <w:bCs/>
          <w:color w:val="000000"/>
          <w:sz w:val="28"/>
          <w:szCs w:val="28"/>
        </w:rPr>
        <w:t xml:space="preserve">En cumplimiento al </w:t>
      </w:r>
      <w:r w:rsidR="00421A62" w:rsidRPr="00B03FFA">
        <w:rPr>
          <w:rFonts w:ascii="Arial" w:hAnsi="Arial" w:cs="Arial"/>
          <w:sz w:val="28"/>
          <w:szCs w:val="28"/>
          <w:lang w:eastAsia="en-US"/>
        </w:rPr>
        <w:t xml:space="preserve">principio de economía procesal y en atención a que no constituye obligación legal su inclusión en el texto del fallo, </w:t>
      </w:r>
      <w:r w:rsidR="00AA7F69" w:rsidRPr="00B03FFA">
        <w:rPr>
          <w:rFonts w:ascii="Arial" w:hAnsi="Arial" w:cs="Arial"/>
          <w:sz w:val="28"/>
          <w:szCs w:val="28"/>
          <w:lang w:eastAsia="en-US"/>
        </w:rPr>
        <w:t xml:space="preserve">de igual forma, </w:t>
      </w:r>
      <w:r w:rsidR="00421A62" w:rsidRPr="00B03FFA">
        <w:rPr>
          <w:rFonts w:ascii="Arial" w:hAnsi="Arial" w:cs="Arial"/>
          <w:color w:val="000000"/>
          <w:sz w:val="28"/>
          <w:szCs w:val="28"/>
          <w:lang w:val="es-MX" w:eastAsia="es-MX"/>
        </w:rPr>
        <w:t xml:space="preserve">se estima innecesario transcribir las alegaciones expuestas en vía de agravios por </w:t>
      </w:r>
      <w:r w:rsidR="00E0008C" w:rsidRPr="00B03FFA">
        <w:rPr>
          <w:rFonts w:ascii="Arial" w:hAnsi="Arial" w:cs="Arial"/>
          <w:color w:val="000000"/>
          <w:sz w:val="28"/>
          <w:szCs w:val="28"/>
          <w:lang w:val="es-MX" w:eastAsia="es-MX"/>
        </w:rPr>
        <w:t>los recurrentes</w:t>
      </w:r>
      <w:r w:rsidR="00421A62" w:rsidRPr="00B03FFA">
        <w:rPr>
          <w:rFonts w:ascii="Arial" w:hAnsi="Arial" w:cs="Arial"/>
          <w:color w:val="000000"/>
          <w:sz w:val="28"/>
          <w:szCs w:val="28"/>
          <w:lang w:val="es-MX" w:eastAsia="es-MX"/>
        </w:rPr>
        <w:t>, pues el Título Segundo, Capítulo XI “De las Resoluciones y de las Sentencias” de la Ley de Justicia en Materia Electoral y de Participación Ciudadana del Estado de Michoacán</w:t>
      </w:r>
      <w:r w:rsidR="003B4A1D" w:rsidRPr="00B03FFA">
        <w:rPr>
          <w:rFonts w:ascii="Arial" w:hAnsi="Arial" w:cs="Arial"/>
          <w:color w:val="000000"/>
          <w:sz w:val="28"/>
          <w:szCs w:val="28"/>
          <w:lang w:val="es-MX" w:eastAsia="es-MX"/>
        </w:rPr>
        <w:t xml:space="preserve"> de Ocampo</w:t>
      </w:r>
      <w:r w:rsidR="00421A62" w:rsidRPr="00B03FFA">
        <w:rPr>
          <w:rFonts w:ascii="Arial" w:hAnsi="Arial" w:cs="Arial"/>
          <w:color w:val="000000"/>
          <w:sz w:val="28"/>
          <w:szCs w:val="28"/>
          <w:lang w:val="es-MX" w:eastAsia="es-MX"/>
        </w:rPr>
        <w:t>, no establece o</w:t>
      </w:r>
      <w:r w:rsidR="00AA7F69" w:rsidRPr="00B03FFA">
        <w:rPr>
          <w:rFonts w:ascii="Arial" w:hAnsi="Arial" w:cs="Arial"/>
          <w:color w:val="000000"/>
          <w:sz w:val="28"/>
          <w:szCs w:val="28"/>
          <w:lang w:val="es-MX" w:eastAsia="es-MX"/>
        </w:rPr>
        <w:t>bligación alguna en ese sentido</w:t>
      </w:r>
      <w:r w:rsidR="006D6EC7" w:rsidRPr="00B03FFA">
        <w:rPr>
          <w:rFonts w:ascii="Arial" w:hAnsi="Arial" w:cs="Arial"/>
          <w:sz w:val="28"/>
          <w:szCs w:val="28"/>
          <w:lang w:eastAsia="en-US"/>
        </w:rPr>
        <w:t xml:space="preserve">, puesto que </w:t>
      </w:r>
      <w:r w:rsidR="00AA7F69" w:rsidRPr="00B03FFA">
        <w:rPr>
          <w:rFonts w:ascii="Arial" w:hAnsi="Arial" w:cs="Arial"/>
          <w:sz w:val="28"/>
          <w:szCs w:val="28"/>
          <w:lang w:eastAsia="en-US"/>
        </w:rPr>
        <w:t xml:space="preserve">para cumplir </w:t>
      </w:r>
      <w:r w:rsidR="00AA7F69" w:rsidRPr="00B03FFA">
        <w:rPr>
          <w:rFonts w:ascii="Arial" w:hAnsi="Arial" w:cs="Arial"/>
          <w:sz w:val="28"/>
          <w:szCs w:val="28"/>
          <w:lang w:val="es-MX" w:eastAsia="en-US"/>
        </w:rPr>
        <w:t xml:space="preserve">con los </w:t>
      </w:r>
      <w:r w:rsidR="00AA7F69" w:rsidRPr="00B03FFA">
        <w:rPr>
          <w:rFonts w:ascii="Arial" w:hAnsi="Arial" w:cs="Arial"/>
          <w:sz w:val="28"/>
          <w:szCs w:val="28"/>
          <w:lang w:eastAsia="en-US"/>
        </w:rPr>
        <w:t xml:space="preserve">principios de congruencia y exhaustividad que toda sentencia debe contener, ello queda satisfecho cuando se precisan los puntos sujetos a debate, derivados del escrito de expresión de agravios, se estudian y se da respuesta a los mismos, sin introducir aspectos distintos a los que conforman la </w:t>
      </w:r>
      <w:proofErr w:type="spellStart"/>
      <w:r w:rsidR="006D6EC7" w:rsidRPr="00B03FFA">
        <w:rPr>
          <w:rFonts w:ascii="Arial" w:hAnsi="Arial" w:cs="Arial"/>
          <w:sz w:val="28"/>
          <w:szCs w:val="28"/>
          <w:lang w:eastAsia="en-US"/>
        </w:rPr>
        <w:t>litis</w:t>
      </w:r>
      <w:proofErr w:type="spellEnd"/>
      <w:r w:rsidR="006D6EC7" w:rsidRPr="00B03FFA">
        <w:rPr>
          <w:rFonts w:ascii="Arial" w:hAnsi="Arial" w:cs="Arial"/>
          <w:sz w:val="28"/>
          <w:szCs w:val="28"/>
          <w:lang w:eastAsia="en-US"/>
        </w:rPr>
        <w:t xml:space="preserve">, </w:t>
      </w:r>
      <w:r w:rsidR="00421A62" w:rsidRPr="00B03FFA">
        <w:rPr>
          <w:rFonts w:ascii="Arial" w:hAnsi="Arial" w:cs="Arial"/>
          <w:color w:val="000000"/>
          <w:sz w:val="28"/>
          <w:szCs w:val="28"/>
          <w:lang w:val="es-MX" w:eastAsia="es-MX"/>
        </w:rPr>
        <w:t>al respecto por analogía se cita la Jurisprudencia de rubro:</w:t>
      </w:r>
      <w:r w:rsidR="00421A62" w:rsidRPr="00B03FFA">
        <w:rPr>
          <w:rFonts w:ascii="Arial" w:hAnsi="Arial" w:cs="Arial"/>
          <w:color w:val="000000"/>
          <w:sz w:val="28"/>
          <w:lang w:val="es-MX" w:eastAsia="es-MX"/>
        </w:rPr>
        <w:t> </w:t>
      </w:r>
      <w:r w:rsidR="00421A62" w:rsidRPr="00B03FFA">
        <w:rPr>
          <w:rFonts w:ascii="Arial" w:hAnsi="Arial" w:cs="Arial"/>
          <w:b/>
          <w:bCs/>
          <w:i/>
          <w:color w:val="000000"/>
          <w:sz w:val="28"/>
          <w:szCs w:val="28"/>
          <w:lang w:val="es-MX" w:eastAsia="es-MX"/>
        </w:rPr>
        <w:t>“CONCEPTOS DE VIOLACIÓN O AGRAVIOS. PARA CUMPLIR CON LOS PRINCIPIOS DE CONGRUENCIA Y EXHAUSTIVIDAD EN LAS SENTENCIAS DE AMPARO ES INNECESARIA SU TRANSCRIPCIÓN”.</w:t>
      </w:r>
      <w:r w:rsidR="00421A62" w:rsidRPr="00B03FFA">
        <w:rPr>
          <w:rStyle w:val="Refdenotaalpie"/>
          <w:rFonts w:ascii="Arial" w:hAnsi="Arial" w:cs="Arial"/>
          <w:b/>
          <w:bCs/>
          <w:color w:val="000000"/>
          <w:sz w:val="28"/>
          <w:szCs w:val="28"/>
          <w:lang w:val="es-MX" w:eastAsia="es-MX"/>
        </w:rPr>
        <w:footnoteReference w:id="4"/>
      </w:r>
    </w:p>
    <w:p w14:paraId="6BACBA92" w14:textId="77777777" w:rsidR="00411494" w:rsidRPr="00B03FFA" w:rsidRDefault="00411494" w:rsidP="00243C83">
      <w:pPr>
        <w:ind w:firstLine="567"/>
        <w:jc w:val="both"/>
        <w:rPr>
          <w:rFonts w:ascii="Arial" w:hAnsi="Arial" w:cs="Arial"/>
          <w:b/>
          <w:bCs/>
          <w:color w:val="000000"/>
          <w:sz w:val="28"/>
          <w:szCs w:val="28"/>
          <w:lang w:val="es-MX" w:eastAsia="es-MX"/>
        </w:rPr>
      </w:pPr>
    </w:p>
    <w:p w14:paraId="49E94790" w14:textId="1EF88A6C" w:rsidR="00073E92" w:rsidRPr="00B03FFA" w:rsidRDefault="00073E92" w:rsidP="00B979D2">
      <w:pPr>
        <w:spacing w:line="360" w:lineRule="auto"/>
        <w:jc w:val="both"/>
        <w:rPr>
          <w:rFonts w:ascii="Arial" w:hAnsi="Arial" w:cs="Arial"/>
          <w:color w:val="000000"/>
          <w:sz w:val="28"/>
          <w:szCs w:val="28"/>
          <w:lang w:val="es-MX" w:eastAsia="es-MX"/>
        </w:rPr>
      </w:pPr>
      <w:r w:rsidRPr="00B03FFA">
        <w:rPr>
          <w:rFonts w:ascii="Arial" w:hAnsi="Arial" w:cs="Arial"/>
          <w:bCs/>
          <w:color w:val="000000"/>
          <w:sz w:val="28"/>
          <w:szCs w:val="28"/>
          <w:lang w:val="es-MX" w:eastAsia="es-MX"/>
        </w:rPr>
        <w:t xml:space="preserve">Sin que </w:t>
      </w:r>
      <w:r w:rsidR="00B36F8C" w:rsidRPr="00B03FFA">
        <w:rPr>
          <w:rFonts w:ascii="Arial" w:hAnsi="Arial" w:cs="Arial"/>
          <w:bCs/>
          <w:color w:val="000000"/>
          <w:sz w:val="28"/>
          <w:szCs w:val="28"/>
          <w:lang w:val="es-MX" w:eastAsia="es-MX"/>
        </w:rPr>
        <w:t xml:space="preserve">ello </w:t>
      </w:r>
      <w:r w:rsidRPr="00B03FFA">
        <w:rPr>
          <w:rFonts w:ascii="Arial" w:hAnsi="Arial" w:cs="Arial"/>
          <w:bCs/>
          <w:color w:val="000000"/>
          <w:sz w:val="28"/>
          <w:szCs w:val="28"/>
          <w:lang w:val="es-MX" w:eastAsia="es-MX"/>
        </w:rPr>
        <w:t xml:space="preserve">constituya un obstáculo para que este Tribunal realice una síntesis de éstos, derivados del examen del medio de impugnación, en base al cual se advierte que </w:t>
      </w:r>
      <w:r w:rsidR="004641C6" w:rsidRPr="00B03FFA">
        <w:rPr>
          <w:rFonts w:ascii="Arial" w:hAnsi="Arial" w:cs="Arial"/>
          <w:color w:val="000000"/>
          <w:sz w:val="28"/>
          <w:szCs w:val="28"/>
          <w:lang w:val="es-MX" w:eastAsia="es-MX"/>
        </w:rPr>
        <w:t>se hicieron valer</w:t>
      </w:r>
      <w:r w:rsidRPr="00B03FFA">
        <w:rPr>
          <w:rFonts w:ascii="Arial" w:hAnsi="Arial" w:cs="Arial"/>
          <w:color w:val="000000"/>
          <w:sz w:val="28"/>
          <w:szCs w:val="28"/>
          <w:lang w:val="es-MX" w:eastAsia="es-MX"/>
        </w:rPr>
        <w:t>, en esencia, los agravios siguientes:</w:t>
      </w:r>
    </w:p>
    <w:p w14:paraId="3D67F8DD" w14:textId="77777777" w:rsidR="00073E92" w:rsidRPr="00B03FFA" w:rsidRDefault="00073E92" w:rsidP="00073E92">
      <w:pPr>
        <w:ind w:firstLine="567"/>
        <w:jc w:val="both"/>
        <w:rPr>
          <w:color w:val="000000"/>
          <w:sz w:val="27"/>
          <w:szCs w:val="27"/>
          <w:lang w:val="es-MX" w:eastAsia="es-MX"/>
        </w:rPr>
      </w:pPr>
    </w:p>
    <w:p w14:paraId="03883F04" w14:textId="43D2A3A0" w:rsidR="00073E92" w:rsidRPr="00B03FFA" w:rsidRDefault="00CD5908" w:rsidP="00CD5908">
      <w:pPr>
        <w:pStyle w:val="Prrafodelista"/>
        <w:numPr>
          <w:ilvl w:val="0"/>
          <w:numId w:val="11"/>
        </w:numPr>
        <w:spacing w:line="494" w:lineRule="atLeast"/>
        <w:jc w:val="both"/>
        <w:rPr>
          <w:rFonts w:ascii="Arial" w:hAnsi="Arial" w:cs="Arial"/>
          <w:bCs/>
          <w:color w:val="000000"/>
          <w:sz w:val="28"/>
          <w:szCs w:val="28"/>
          <w:lang w:val="es-MX" w:eastAsia="es-MX"/>
        </w:rPr>
      </w:pPr>
      <w:r w:rsidRPr="00B03FFA">
        <w:rPr>
          <w:rFonts w:ascii="Arial" w:hAnsi="Arial" w:cs="Arial"/>
          <w:bCs/>
          <w:color w:val="000000"/>
          <w:sz w:val="28"/>
          <w:szCs w:val="28"/>
          <w:lang w:val="es-MX" w:eastAsia="es-MX"/>
        </w:rPr>
        <w:t xml:space="preserve">Que el oficio impugnado </w:t>
      </w:r>
      <w:r w:rsidR="008970BB" w:rsidRPr="00B03FFA">
        <w:rPr>
          <w:rFonts w:ascii="Arial" w:hAnsi="Arial" w:cs="Arial"/>
          <w:bCs/>
          <w:color w:val="000000"/>
          <w:sz w:val="28"/>
          <w:szCs w:val="28"/>
          <w:lang w:val="es-MX" w:eastAsia="es-MX"/>
        </w:rPr>
        <w:t>no está motivado</w:t>
      </w:r>
      <w:r w:rsidRPr="00B03FFA">
        <w:rPr>
          <w:rFonts w:ascii="Arial" w:hAnsi="Arial" w:cs="Arial"/>
          <w:bCs/>
          <w:color w:val="000000"/>
          <w:sz w:val="28"/>
          <w:szCs w:val="28"/>
          <w:lang w:val="es-MX" w:eastAsia="es-MX"/>
        </w:rPr>
        <w:t xml:space="preserve"> </w:t>
      </w:r>
      <w:r w:rsidR="00F6604F" w:rsidRPr="00B03FFA">
        <w:rPr>
          <w:rFonts w:ascii="Arial" w:hAnsi="Arial" w:cs="Arial"/>
          <w:bCs/>
          <w:color w:val="000000"/>
          <w:sz w:val="28"/>
          <w:szCs w:val="28"/>
          <w:lang w:val="es-MX" w:eastAsia="es-MX"/>
        </w:rPr>
        <w:t>y fundado para limitar</w:t>
      </w:r>
      <w:r w:rsidRPr="00B03FFA">
        <w:rPr>
          <w:rFonts w:ascii="Arial" w:hAnsi="Arial" w:cs="Arial"/>
          <w:bCs/>
          <w:color w:val="000000"/>
          <w:sz w:val="28"/>
          <w:szCs w:val="28"/>
          <w:lang w:val="es-MX" w:eastAsia="es-MX"/>
        </w:rPr>
        <w:t xml:space="preserve"> y cancelar todos los derechos que individualmente les fueren </w:t>
      </w:r>
      <w:r w:rsidR="00B91A1F" w:rsidRPr="00B03FFA">
        <w:rPr>
          <w:rFonts w:ascii="Arial" w:hAnsi="Arial" w:cs="Arial"/>
          <w:bCs/>
          <w:color w:val="000000"/>
          <w:sz w:val="28"/>
          <w:szCs w:val="28"/>
          <w:lang w:val="es-MX" w:eastAsia="es-MX"/>
        </w:rPr>
        <w:t>otorgados</w:t>
      </w:r>
      <w:r w:rsidRPr="00B03FFA">
        <w:rPr>
          <w:rFonts w:ascii="Arial" w:hAnsi="Arial" w:cs="Arial"/>
          <w:bCs/>
          <w:color w:val="000000"/>
          <w:sz w:val="28"/>
          <w:szCs w:val="28"/>
          <w:lang w:val="es-MX" w:eastAsia="es-MX"/>
        </w:rPr>
        <w:t xml:space="preserve"> a partir del día en que fueron </w:t>
      </w:r>
      <w:r w:rsidR="00DD25A6" w:rsidRPr="00B03FFA">
        <w:rPr>
          <w:rFonts w:ascii="Arial" w:hAnsi="Arial" w:cs="Arial"/>
          <w:bCs/>
          <w:color w:val="000000"/>
          <w:sz w:val="28"/>
          <w:szCs w:val="28"/>
          <w:lang w:val="es-MX" w:eastAsia="es-MX"/>
        </w:rPr>
        <w:t xml:space="preserve">reconocidos con el registro de la planilla de </w:t>
      </w:r>
      <w:r w:rsidRPr="00B03FFA">
        <w:rPr>
          <w:rFonts w:ascii="Arial" w:hAnsi="Arial" w:cs="Arial"/>
          <w:bCs/>
          <w:color w:val="000000"/>
          <w:sz w:val="28"/>
          <w:szCs w:val="28"/>
          <w:lang w:val="es-MX" w:eastAsia="es-MX"/>
        </w:rPr>
        <w:t>candidatos independientes, como lo son el caso del síndico propietario y su suplente, y los seis regidores propietario y suplentes.</w:t>
      </w:r>
    </w:p>
    <w:p w14:paraId="7DAE23B2" w14:textId="71A524A0" w:rsidR="00CD5908" w:rsidRPr="00B03FFA" w:rsidRDefault="00CD5908" w:rsidP="00CD5908">
      <w:pPr>
        <w:pStyle w:val="Prrafodelista"/>
        <w:numPr>
          <w:ilvl w:val="0"/>
          <w:numId w:val="11"/>
        </w:numPr>
        <w:spacing w:line="494" w:lineRule="atLeast"/>
        <w:jc w:val="both"/>
        <w:rPr>
          <w:rFonts w:ascii="Arial" w:hAnsi="Arial" w:cs="Arial"/>
          <w:bCs/>
          <w:color w:val="000000"/>
          <w:sz w:val="28"/>
          <w:szCs w:val="28"/>
          <w:lang w:val="es-MX" w:eastAsia="es-MX"/>
        </w:rPr>
      </w:pPr>
      <w:r w:rsidRPr="00B03FFA">
        <w:rPr>
          <w:rFonts w:ascii="Arial" w:hAnsi="Arial" w:cs="Arial"/>
          <w:bCs/>
          <w:color w:val="000000"/>
          <w:sz w:val="28"/>
          <w:szCs w:val="28"/>
          <w:lang w:val="es-MX" w:eastAsia="es-MX"/>
        </w:rPr>
        <w:t>Que el oficio en comento no establece el fundamento mediante el cual</w:t>
      </w:r>
      <w:r w:rsidR="00FC0BBC" w:rsidRPr="00B03FFA">
        <w:rPr>
          <w:rFonts w:ascii="Arial" w:hAnsi="Arial" w:cs="Arial"/>
          <w:bCs/>
          <w:color w:val="000000"/>
          <w:sz w:val="28"/>
          <w:szCs w:val="28"/>
          <w:lang w:val="es-MX" w:eastAsia="es-MX"/>
        </w:rPr>
        <w:t>,</w:t>
      </w:r>
      <w:r w:rsidRPr="00B03FFA">
        <w:rPr>
          <w:rFonts w:ascii="Arial" w:hAnsi="Arial" w:cs="Arial"/>
          <w:bCs/>
          <w:color w:val="000000"/>
          <w:sz w:val="28"/>
          <w:szCs w:val="28"/>
          <w:lang w:val="es-MX" w:eastAsia="es-MX"/>
        </w:rPr>
        <w:t xml:space="preserve"> el hecho de que uno solo de los candidatos tenga aplicada una sanción</w:t>
      </w:r>
      <w:r w:rsidR="00FC0BBC" w:rsidRPr="00B03FFA">
        <w:rPr>
          <w:rFonts w:ascii="Arial" w:hAnsi="Arial" w:cs="Arial"/>
          <w:bCs/>
          <w:color w:val="000000"/>
          <w:sz w:val="28"/>
          <w:szCs w:val="28"/>
          <w:lang w:val="es-MX" w:eastAsia="es-MX"/>
        </w:rPr>
        <w:t>,</w:t>
      </w:r>
      <w:r w:rsidRPr="00B03FFA">
        <w:rPr>
          <w:rFonts w:ascii="Arial" w:hAnsi="Arial" w:cs="Arial"/>
          <w:bCs/>
          <w:color w:val="000000"/>
          <w:sz w:val="28"/>
          <w:szCs w:val="28"/>
          <w:lang w:val="es-MX" w:eastAsia="es-MX"/>
        </w:rPr>
        <w:t xml:space="preserve"> sostenga la cancelación en automático</w:t>
      </w:r>
      <w:r w:rsidR="00841A15" w:rsidRPr="00B03FFA">
        <w:rPr>
          <w:rFonts w:ascii="Arial" w:hAnsi="Arial" w:cs="Arial"/>
          <w:bCs/>
          <w:color w:val="000000"/>
          <w:sz w:val="28"/>
          <w:szCs w:val="28"/>
          <w:lang w:val="es-MX" w:eastAsia="es-MX"/>
        </w:rPr>
        <w:t xml:space="preserve"> de todas y cada una de las demás formulas, ya que ello implica la consumación de </w:t>
      </w:r>
      <w:r w:rsidR="00B9365A" w:rsidRPr="00B03FFA">
        <w:rPr>
          <w:rFonts w:ascii="Arial" w:hAnsi="Arial" w:cs="Arial"/>
          <w:bCs/>
          <w:color w:val="000000"/>
          <w:sz w:val="28"/>
          <w:szCs w:val="28"/>
          <w:lang w:val="es-MX" w:eastAsia="es-MX"/>
        </w:rPr>
        <w:t xml:space="preserve">una </w:t>
      </w:r>
      <w:r w:rsidR="00841A15" w:rsidRPr="00B03FFA">
        <w:rPr>
          <w:rFonts w:ascii="Arial" w:hAnsi="Arial" w:cs="Arial"/>
          <w:bCs/>
          <w:color w:val="000000"/>
          <w:sz w:val="28"/>
          <w:szCs w:val="28"/>
          <w:lang w:val="es-MX" w:eastAsia="es-MX"/>
        </w:rPr>
        <w:t>violación flagrante del derecho fundamental y reconocido</w:t>
      </w:r>
      <w:r w:rsidR="00B9365A" w:rsidRPr="00B03FFA">
        <w:rPr>
          <w:rFonts w:ascii="Arial" w:hAnsi="Arial" w:cs="Arial"/>
          <w:bCs/>
          <w:color w:val="000000"/>
          <w:sz w:val="28"/>
          <w:szCs w:val="28"/>
          <w:lang w:val="es-MX" w:eastAsia="es-MX"/>
        </w:rPr>
        <w:t>; más aún cuando</w:t>
      </w:r>
      <w:r w:rsidR="00841A15" w:rsidRPr="00B03FFA">
        <w:rPr>
          <w:rFonts w:ascii="Arial" w:hAnsi="Arial" w:cs="Arial"/>
          <w:bCs/>
          <w:color w:val="000000"/>
          <w:sz w:val="28"/>
          <w:szCs w:val="28"/>
          <w:lang w:val="es-MX" w:eastAsia="es-MX"/>
        </w:rPr>
        <w:t xml:space="preserve"> ya fueron votados, por lo que deben contarse los votos a favor de los restantes integrantes de la planilla; señalando que en caso contrario solicitan el resarcimiento del daño con lo conducente conforme a derecho.</w:t>
      </w:r>
    </w:p>
    <w:p w14:paraId="3555997C" w14:textId="5C4DA0A0" w:rsidR="00841A15" w:rsidRPr="00B03FFA" w:rsidRDefault="0018326B" w:rsidP="00CD5908">
      <w:pPr>
        <w:pStyle w:val="Prrafodelista"/>
        <w:numPr>
          <w:ilvl w:val="0"/>
          <w:numId w:val="11"/>
        </w:numPr>
        <w:spacing w:line="494" w:lineRule="atLeast"/>
        <w:jc w:val="both"/>
        <w:rPr>
          <w:rFonts w:ascii="Arial" w:hAnsi="Arial" w:cs="Arial"/>
          <w:bCs/>
          <w:color w:val="000000"/>
          <w:sz w:val="28"/>
          <w:szCs w:val="28"/>
          <w:lang w:val="es-MX" w:eastAsia="es-MX"/>
        </w:rPr>
      </w:pPr>
      <w:r w:rsidRPr="00B03FFA">
        <w:rPr>
          <w:rFonts w:ascii="Arial" w:hAnsi="Arial" w:cs="Arial"/>
          <w:bCs/>
          <w:color w:val="000000"/>
          <w:sz w:val="28"/>
          <w:szCs w:val="28"/>
          <w:lang w:val="es-MX" w:eastAsia="es-MX"/>
        </w:rPr>
        <w:t>Q</w:t>
      </w:r>
      <w:r w:rsidR="00841A15" w:rsidRPr="00B03FFA">
        <w:rPr>
          <w:rFonts w:ascii="Arial" w:hAnsi="Arial" w:cs="Arial"/>
          <w:bCs/>
          <w:color w:val="000000"/>
          <w:sz w:val="28"/>
          <w:szCs w:val="28"/>
          <w:lang w:val="es-MX" w:eastAsia="es-MX"/>
        </w:rPr>
        <w:t>ue les causa agravio que se haya excluido del debate a Cruz Octavio Rodríguez Castro, cuando aún no se resolvían los recursos interpuestos que se mencionan en el oficio que se combate.</w:t>
      </w:r>
    </w:p>
    <w:p w14:paraId="5B8EA6BE" w14:textId="6793B16B" w:rsidR="00841A15" w:rsidRPr="00B03FFA" w:rsidRDefault="00841A15" w:rsidP="00CD5908">
      <w:pPr>
        <w:pStyle w:val="Prrafodelista"/>
        <w:numPr>
          <w:ilvl w:val="0"/>
          <w:numId w:val="11"/>
        </w:numPr>
        <w:spacing w:line="494" w:lineRule="atLeast"/>
        <w:jc w:val="both"/>
        <w:rPr>
          <w:rFonts w:ascii="Arial" w:hAnsi="Arial" w:cs="Arial"/>
          <w:bCs/>
          <w:color w:val="000000"/>
          <w:sz w:val="28"/>
          <w:szCs w:val="28"/>
          <w:lang w:val="es-MX" w:eastAsia="es-MX"/>
        </w:rPr>
      </w:pPr>
      <w:r w:rsidRPr="00B03FFA">
        <w:rPr>
          <w:rFonts w:ascii="Arial" w:hAnsi="Arial" w:cs="Arial"/>
          <w:bCs/>
          <w:color w:val="000000"/>
          <w:sz w:val="28"/>
          <w:szCs w:val="28"/>
          <w:lang w:val="es-MX" w:eastAsia="es-MX"/>
        </w:rPr>
        <w:lastRenderedPageBreak/>
        <w:t>Que les causa agravio el hecho de que se haya publicado en los medios de comunicación locales</w:t>
      </w:r>
      <w:r w:rsidR="00AA7B7C" w:rsidRPr="00B03FFA">
        <w:rPr>
          <w:rFonts w:ascii="Arial" w:hAnsi="Arial" w:cs="Arial"/>
          <w:bCs/>
          <w:color w:val="000000"/>
          <w:sz w:val="28"/>
          <w:szCs w:val="28"/>
          <w:lang w:val="es-MX" w:eastAsia="es-MX"/>
        </w:rPr>
        <w:t>,</w:t>
      </w:r>
      <w:r w:rsidRPr="00B03FFA">
        <w:rPr>
          <w:rFonts w:ascii="Arial" w:hAnsi="Arial" w:cs="Arial"/>
          <w:bCs/>
          <w:color w:val="000000"/>
          <w:sz w:val="28"/>
          <w:szCs w:val="28"/>
          <w:lang w:val="es-MX" w:eastAsia="es-MX"/>
        </w:rPr>
        <w:t xml:space="preserve"> por parte del Instituto Electoral de Michoacán en el municipio, que el candidato independiente no estaría en la boleta</w:t>
      </w:r>
      <w:r w:rsidR="00AA7B7C" w:rsidRPr="00B03FFA">
        <w:rPr>
          <w:rFonts w:ascii="Arial" w:hAnsi="Arial" w:cs="Arial"/>
          <w:bCs/>
          <w:color w:val="000000"/>
          <w:sz w:val="28"/>
          <w:szCs w:val="28"/>
          <w:lang w:val="es-MX" w:eastAsia="es-MX"/>
        </w:rPr>
        <w:t>,</w:t>
      </w:r>
      <w:r w:rsidRPr="00B03FFA">
        <w:rPr>
          <w:rFonts w:ascii="Arial" w:hAnsi="Arial" w:cs="Arial"/>
          <w:bCs/>
          <w:color w:val="000000"/>
          <w:sz w:val="28"/>
          <w:szCs w:val="28"/>
          <w:lang w:val="es-MX" w:eastAsia="es-MX"/>
        </w:rPr>
        <w:t xml:space="preserve"> tomando en consideración la cancelación del registro, pues de los restantes representados se omitió realizar un pronunciamiento específico por </w:t>
      </w:r>
      <w:r w:rsidR="00AA7B7C" w:rsidRPr="00B03FFA">
        <w:rPr>
          <w:rFonts w:ascii="Arial" w:hAnsi="Arial" w:cs="Arial"/>
          <w:bCs/>
          <w:color w:val="000000"/>
          <w:sz w:val="28"/>
          <w:szCs w:val="28"/>
          <w:lang w:val="es-MX" w:eastAsia="es-MX"/>
        </w:rPr>
        <w:t>p</w:t>
      </w:r>
      <w:r w:rsidRPr="00B03FFA">
        <w:rPr>
          <w:rFonts w:ascii="Arial" w:hAnsi="Arial" w:cs="Arial"/>
          <w:bCs/>
          <w:color w:val="000000"/>
          <w:sz w:val="28"/>
          <w:szCs w:val="28"/>
          <w:lang w:val="es-MX" w:eastAsia="es-MX"/>
        </w:rPr>
        <w:t xml:space="preserve">arte de las autoridades </w:t>
      </w:r>
      <w:r w:rsidR="00AA7B7C" w:rsidRPr="00B03FFA">
        <w:rPr>
          <w:rFonts w:ascii="Arial" w:hAnsi="Arial" w:cs="Arial"/>
          <w:bCs/>
          <w:color w:val="000000"/>
          <w:sz w:val="28"/>
          <w:szCs w:val="28"/>
          <w:lang w:val="es-MX" w:eastAsia="es-MX"/>
        </w:rPr>
        <w:t>e</w:t>
      </w:r>
      <w:r w:rsidRPr="00B03FFA">
        <w:rPr>
          <w:rFonts w:ascii="Arial" w:hAnsi="Arial" w:cs="Arial"/>
          <w:bCs/>
          <w:color w:val="000000"/>
          <w:sz w:val="28"/>
          <w:szCs w:val="28"/>
          <w:lang w:val="es-MX" w:eastAsia="es-MX"/>
        </w:rPr>
        <w:t>lectorales.</w:t>
      </w:r>
    </w:p>
    <w:p w14:paraId="2E190F95" w14:textId="00BA1F10" w:rsidR="00841A15" w:rsidRPr="00B03FFA" w:rsidRDefault="00841A15" w:rsidP="00CD5908">
      <w:pPr>
        <w:pStyle w:val="Prrafodelista"/>
        <w:numPr>
          <w:ilvl w:val="0"/>
          <w:numId w:val="11"/>
        </w:numPr>
        <w:spacing w:line="494" w:lineRule="atLeast"/>
        <w:jc w:val="both"/>
        <w:rPr>
          <w:rFonts w:ascii="Arial" w:hAnsi="Arial" w:cs="Arial"/>
          <w:bCs/>
          <w:color w:val="000000"/>
          <w:sz w:val="28"/>
          <w:szCs w:val="28"/>
          <w:lang w:val="es-MX" w:eastAsia="es-MX"/>
        </w:rPr>
      </w:pPr>
      <w:r w:rsidRPr="00B03FFA">
        <w:rPr>
          <w:rFonts w:ascii="Arial" w:hAnsi="Arial" w:cs="Arial"/>
          <w:bCs/>
          <w:color w:val="000000"/>
          <w:sz w:val="28"/>
          <w:szCs w:val="28"/>
          <w:lang w:val="es-MX" w:eastAsia="es-MX"/>
        </w:rPr>
        <w:t>Que les causa agravio el último párrafo del oficio impugnado pues equivocadamente se sostiene que no se tiene el derecho a lo solicitado, sin embargo</w:t>
      </w:r>
      <w:r w:rsidR="00871807" w:rsidRPr="00B03FFA">
        <w:rPr>
          <w:rFonts w:ascii="Arial" w:hAnsi="Arial" w:cs="Arial"/>
          <w:bCs/>
          <w:color w:val="000000"/>
          <w:sz w:val="28"/>
          <w:szCs w:val="28"/>
          <w:lang w:val="es-MX" w:eastAsia="es-MX"/>
        </w:rPr>
        <w:t>, los apelantes consideran que permanece el inamovible derecho a favor de los quejosos que se contienen en el apartado correspondiente.</w:t>
      </w:r>
    </w:p>
    <w:p w14:paraId="1B900FC8" w14:textId="11992FBD" w:rsidR="00871807" w:rsidRPr="00B03FFA" w:rsidRDefault="00871807" w:rsidP="00CD5908">
      <w:pPr>
        <w:pStyle w:val="Prrafodelista"/>
        <w:numPr>
          <w:ilvl w:val="0"/>
          <w:numId w:val="11"/>
        </w:numPr>
        <w:spacing w:line="494" w:lineRule="atLeast"/>
        <w:jc w:val="both"/>
        <w:rPr>
          <w:rFonts w:ascii="Arial" w:hAnsi="Arial" w:cs="Arial"/>
          <w:bCs/>
          <w:color w:val="000000"/>
          <w:sz w:val="28"/>
          <w:szCs w:val="28"/>
          <w:lang w:val="es-MX" w:eastAsia="es-MX"/>
        </w:rPr>
      </w:pPr>
      <w:r w:rsidRPr="00B03FFA">
        <w:rPr>
          <w:rFonts w:ascii="Arial" w:hAnsi="Arial" w:cs="Arial"/>
          <w:bCs/>
          <w:color w:val="000000"/>
          <w:sz w:val="28"/>
          <w:szCs w:val="28"/>
          <w:lang w:val="es-MX" w:eastAsia="es-MX"/>
        </w:rPr>
        <w:t>Que les causa agravio que no se liberó el recurso económico al que señalan que tenían derecho considerando que no fue cancelado el registro de todos y cada uno de los ciudadanos que conforman la planilla.</w:t>
      </w:r>
    </w:p>
    <w:p w14:paraId="3B283C2C" w14:textId="6852D549" w:rsidR="00871807" w:rsidRPr="00B03FFA" w:rsidRDefault="00871807" w:rsidP="00CD5908">
      <w:pPr>
        <w:pStyle w:val="Prrafodelista"/>
        <w:numPr>
          <w:ilvl w:val="0"/>
          <w:numId w:val="11"/>
        </w:numPr>
        <w:spacing w:line="494" w:lineRule="atLeast"/>
        <w:jc w:val="both"/>
        <w:rPr>
          <w:rFonts w:ascii="Arial" w:hAnsi="Arial" w:cs="Arial"/>
          <w:bCs/>
          <w:color w:val="000000"/>
          <w:sz w:val="28"/>
          <w:szCs w:val="28"/>
          <w:lang w:val="es-MX" w:eastAsia="es-MX"/>
        </w:rPr>
      </w:pPr>
      <w:r w:rsidRPr="00B03FFA">
        <w:rPr>
          <w:rFonts w:ascii="Arial" w:hAnsi="Arial" w:cs="Arial"/>
          <w:bCs/>
          <w:color w:val="000000"/>
          <w:sz w:val="28"/>
          <w:szCs w:val="28"/>
          <w:lang w:val="es-MX" w:eastAsia="es-MX"/>
        </w:rPr>
        <w:t xml:space="preserve">Que se viola el precepto 26 del Código </w:t>
      </w:r>
      <w:r w:rsidR="00BB4355" w:rsidRPr="00B03FFA">
        <w:rPr>
          <w:rFonts w:ascii="Arial" w:hAnsi="Arial" w:cs="Arial"/>
          <w:bCs/>
          <w:color w:val="000000"/>
          <w:sz w:val="28"/>
          <w:szCs w:val="28"/>
          <w:lang w:val="es-MX" w:eastAsia="es-MX"/>
        </w:rPr>
        <w:t>Electoral del Estado de Michoacán</w:t>
      </w:r>
      <w:r w:rsidR="00CB2183" w:rsidRPr="00B03FFA">
        <w:rPr>
          <w:rFonts w:ascii="Arial" w:hAnsi="Arial" w:cs="Arial"/>
          <w:bCs/>
          <w:color w:val="000000"/>
          <w:sz w:val="28"/>
          <w:szCs w:val="28"/>
          <w:lang w:val="es-MX" w:eastAsia="es-MX"/>
        </w:rPr>
        <w:t xml:space="preserve"> de Ocampo</w:t>
      </w:r>
      <w:r w:rsidRPr="00B03FFA">
        <w:rPr>
          <w:rFonts w:ascii="Arial" w:hAnsi="Arial" w:cs="Arial"/>
          <w:bCs/>
          <w:color w:val="000000"/>
          <w:sz w:val="28"/>
          <w:szCs w:val="28"/>
          <w:lang w:val="es-MX" w:eastAsia="es-MX"/>
        </w:rPr>
        <w:t>, en tanto que fueron excluidos en su carácter de representantes legales de los candidatos independiente integrantes de la planilla, dada cuenta de que la cancelación de todos y cada uno de los integrantes no existe de facto.</w:t>
      </w:r>
    </w:p>
    <w:p w14:paraId="2952213E" w14:textId="77777777" w:rsidR="00073E92" w:rsidRPr="00B03FFA" w:rsidRDefault="00073E92" w:rsidP="00D42692">
      <w:pPr>
        <w:tabs>
          <w:tab w:val="left" w:pos="2127"/>
        </w:tabs>
        <w:spacing w:line="360" w:lineRule="auto"/>
        <w:jc w:val="both"/>
        <w:rPr>
          <w:rFonts w:ascii="Arial" w:hAnsi="Arial" w:cs="Arial"/>
          <w:bCs/>
          <w:color w:val="000000"/>
          <w:sz w:val="28"/>
          <w:szCs w:val="28"/>
          <w:lang w:val="es-MX" w:eastAsia="es-MX"/>
        </w:rPr>
      </w:pPr>
    </w:p>
    <w:p w14:paraId="79F99332" w14:textId="356DDE5B" w:rsidR="00D42692" w:rsidRPr="00B03FFA" w:rsidRDefault="006637CB" w:rsidP="00B979D2">
      <w:pPr>
        <w:pStyle w:val="NormalWeb"/>
        <w:spacing w:before="0" w:beforeAutospacing="0" w:after="0" w:afterAutospacing="0" w:line="360" w:lineRule="auto"/>
        <w:jc w:val="both"/>
        <w:rPr>
          <w:rFonts w:ascii="Arial" w:hAnsi="Arial" w:cs="Arial"/>
          <w:i/>
          <w:sz w:val="28"/>
          <w:szCs w:val="28"/>
          <w:lang w:eastAsia="en-US"/>
        </w:rPr>
      </w:pPr>
      <w:r w:rsidRPr="00B03FFA">
        <w:rPr>
          <w:rFonts w:ascii="Arial" w:hAnsi="Arial" w:cs="Arial"/>
          <w:b/>
          <w:sz w:val="28"/>
          <w:szCs w:val="28"/>
          <w:lang w:eastAsia="en-US"/>
        </w:rPr>
        <w:t>QUINTO</w:t>
      </w:r>
      <w:r w:rsidR="00731F8B" w:rsidRPr="00B03FFA">
        <w:rPr>
          <w:rFonts w:ascii="Arial" w:hAnsi="Arial" w:cs="Arial"/>
          <w:b/>
          <w:sz w:val="28"/>
          <w:szCs w:val="28"/>
          <w:lang w:eastAsia="en-US"/>
        </w:rPr>
        <w:t>. Estudio de fondo</w:t>
      </w:r>
      <w:r w:rsidR="00421A62" w:rsidRPr="00B03FFA">
        <w:rPr>
          <w:rFonts w:ascii="Arial" w:hAnsi="Arial" w:cs="Arial"/>
          <w:b/>
          <w:sz w:val="28"/>
          <w:szCs w:val="28"/>
          <w:lang w:eastAsia="en-US"/>
        </w:rPr>
        <w:t xml:space="preserve">. </w:t>
      </w:r>
      <w:r w:rsidR="00B36F8C" w:rsidRPr="00B03FFA">
        <w:rPr>
          <w:rFonts w:ascii="Arial" w:hAnsi="Arial" w:cs="Arial"/>
          <w:sz w:val="28"/>
          <w:szCs w:val="28"/>
          <w:lang w:eastAsia="en-US"/>
        </w:rPr>
        <w:t xml:space="preserve">En el presente medio de impugnación se realizará el estudio de los agravios invocados por el recurrente </w:t>
      </w:r>
      <w:r w:rsidR="005503B3" w:rsidRPr="00B03FFA">
        <w:rPr>
          <w:rFonts w:ascii="Arial" w:hAnsi="Arial" w:cs="Arial"/>
          <w:sz w:val="28"/>
          <w:szCs w:val="28"/>
          <w:lang w:eastAsia="en-US"/>
        </w:rPr>
        <w:t>en forma</w:t>
      </w:r>
      <w:r w:rsidR="0024066A" w:rsidRPr="00B03FFA">
        <w:rPr>
          <w:rFonts w:ascii="Arial" w:hAnsi="Arial" w:cs="Arial"/>
          <w:sz w:val="28"/>
          <w:szCs w:val="28"/>
          <w:lang w:eastAsia="en-US"/>
        </w:rPr>
        <w:t xml:space="preserve"> distinta a la que fueron planteados </w:t>
      </w:r>
      <w:r w:rsidR="0024066A" w:rsidRPr="00B03FFA">
        <w:rPr>
          <w:rFonts w:ascii="Arial" w:hAnsi="Arial" w:cs="Arial"/>
          <w:sz w:val="28"/>
          <w:szCs w:val="28"/>
          <w:lang w:eastAsia="en-US"/>
        </w:rPr>
        <w:lastRenderedPageBreak/>
        <w:t>por los apelantes, procediendo a estudiarlos en dos grupos</w:t>
      </w:r>
      <w:r w:rsidR="008C6B3D" w:rsidRPr="00B03FFA">
        <w:rPr>
          <w:rFonts w:ascii="Arial" w:hAnsi="Arial" w:cs="Arial"/>
          <w:sz w:val="28"/>
          <w:szCs w:val="28"/>
          <w:lang w:eastAsia="en-US"/>
        </w:rPr>
        <w:t>, dada su estrecha vinculación;</w:t>
      </w:r>
      <w:r w:rsidR="00B36F8C" w:rsidRPr="00B03FFA">
        <w:rPr>
          <w:rFonts w:ascii="Arial" w:hAnsi="Arial" w:cs="Arial"/>
          <w:sz w:val="28"/>
          <w:szCs w:val="28"/>
          <w:lang w:eastAsia="en-US"/>
        </w:rPr>
        <w:t xml:space="preserve"> lo cual no causa perjuicio al recurrente, pues basta que la autoridad haga el estudio íntegro de los mismos, tal y como lo ha considerado la Sala Superior del Tribunal Electoral del Poder Judicial de la </w:t>
      </w:r>
      <w:r w:rsidR="00F87D84" w:rsidRPr="00B03FFA">
        <w:rPr>
          <w:rFonts w:ascii="Arial" w:hAnsi="Arial" w:cs="Arial"/>
          <w:sz w:val="28"/>
          <w:szCs w:val="28"/>
          <w:lang w:eastAsia="en-US"/>
        </w:rPr>
        <w:t>Federación</w:t>
      </w:r>
      <w:r w:rsidR="00B36F8C" w:rsidRPr="00B03FFA">
        <w:rPr>
          <w:rFonts w:ascii="Arial" w:hAnsi="Arial" w:cs="Arial"/>
          <w:sz w:val="28"/>
          <w:szCs w:val="28"/>
          <w:lang w:eastAsia="en-US"/>
        </w:rPr>
        <w:t>, en la jurisprudencia de rubro:</w:t>
      </w:r>
      <w:r w:rsidR="00B36F8C" w:rsidRPr="00B03FFA">
        <w:rPr>
          <w:rFonts w:ascii="Arial" w:eastAsia="Calibri" w:hAnsi="Arial" w:cs="Arial"/>
          <w:sz w:val="28"/>
          <w:szCs w:val="28"/>
          <w:lang w:val="es-ES_tradnl"/>
        </w:rPr>
        <w:t xml:space="preserve"> </w:t>
      </w:r>
      <w:r w:rsidR="00D42692" w:rsidRPr="00B03FFA">
        <w:rPr>
          <w:rFonts w:ascii="Arial" w:hAnsi="Arial" w:cs="Arial"/>
          <w:b/>
          <w:i/>
          <w:sz w:val="28"/>
          <w:szCs w:val="28"/>
          <w:lang w:eastAsia="en-US"/>
        </w:rPr>
        <w:t>“</w:t>
      </w:r>
      <w:r w:rsidR="00B36F8C" w:rsidRPr="00B03FFA">
        <w:rPr>
          <w:rFonts w:ascii="Arial" w:hAnsi="Arial" w:cs="Arial"/>
          <w:b/>
          <w:i/>
          <w:sz w:val="28"/>
          <w:szCs w:val="28"/>
          <w:lang w:eastAsia="en-US"/>
        </w:rPr>
        <w:t>AGRAVIOS, SU</w:t>
      </w:r>
      <w:r w:rsidR="00D42692" w:rsidRPr="00B03FFA">
        <w:rPr>
          <w:rFonts w:ascii="Arial" w:hAnsi="Arial" w:cs="Arial"/>
          <w:b/>
          <w:i/>
          <w:sz w:val="28"/>
          <w:szCs w:val="28"/>
          <w:lang w:eastAsia="en-US"/>
        </w:rPr>
        <w:t xml:space="preserve"> EXAMEN CONJUNTO O SEPARADO, NO CAUSA LESIÓN</w:t>
      </w:r>
      <w:r w:rsidR="00614F31" w:rsidRPr="00B03FFA">
        <w:rPr>
          <w:rFonts w:ascii="Arial" w:hAnsi="Arial" w:cs="Arial"/>
          <w:b/>
          <w:i/>
          <w:sz w:val="28"/>
          <w:szCs w:val="28"/>
          <w:lang w:eastAsia="en-US"/>
        </w:rPr>
        <w:t>.</w:t>
      </w:r>
      <w:r w:rsidR="00D42692" w:rsidRPr="00B03FFA">
        <w:rPr>
          <w:rFonts w:ascii="Arial" w:hAnsi="Arial" w:cs="Arial"/>
          <w:b/>
          <w:i/>
          <w:sz w:val="28"/>
          <w:szCs w:val="28"/>
          <w:lang w:eastAsia="en-US"/>
        </w:rPr>
        <w:t>”</w:t>
      </w:r>
      <w:r w:rsidR="00D42692" w:rsidRPr="00B03FFA">
        <w:rPr>
          <w:rStyle w:val="Refdenotaalpie"/>
          <w:rFonts w:ascii="Arial" w:hAnsi="Arial" w:cs="Arial"/>
          <w:b/>
          <w:i/>
          <w:sz w:val="28"/>
          <w:szCs w:val="28"/>
          <w:lang w:eastAsia="en-US"/>
        </w:rPr>
        <w:footnoteReference w:id="5"/>
      </w:r>
    </w:p>
    <w:p w14:paraId="30296F34" w14:textId="77777777" w:rsidR="00B36F8C" w:rsidRPr="00B03FFA" w:rsidRDefault="00B36F8C" w:rsidP="009B1B7E">
      <w:pPr>
        <w:ind w:firstLine="567"/>
        <w:jc w:val="both"/>
        <w:rPr>
          <w:rFonts w:ascii="Arial" w:hAnsi="Arial" w:cs="Arial"/>
          <w:b/>
          <w:sz w:val="28"/>
          <w:szCs w:val="28"/>
          <w:lang w:val="es-MX" w:eastAsia="en-US"/>
        </w:rPr>
      </w:pPr>
    </w:p>
    <w:p w14:paraId="7B4D8AB3" w14:textId="2732177E" w:rsidR="00D42692" w:rsidRPr="00B03FFA" w:rsidRDefault="002D45A2" w:rsidP="00B979D2">
      <w:pPr>
        <w:spacing w:line="360" w:lineRule="auto"/>
        <w:jc w:val="both"/>
        <w:rPr>
          <w:rFonts w:ascii="Arial" w:hAnsi="Arial" w:cs="Arial"/>
          <w:sz w:val="28"/>
          <w:szCs w:val="28"/>
          <w:lang w:val="es-MX" w:eastAsia="en-US"/>
        </w:rPr>
      </w:pPr>
      <w:r w:rsidRPr="00B03FFA">
        <w:rPr>
          <w:rFonts w:ascii="Arial" w:hAnsi="Arial" w:cs="Arial"/>
          <w:sz w:val="28"/>
          <w:szCs w:val="28"/>
          <w:lang w:val="es-MX" w:eastAsia="en-US"/>
        </w:rPr>
        <w:t>En principio, se considera necesario hacer hincapié</w:t>
      </w:r>
      <w:r w:rsidR="00A85631" w:rsidRPr="00B03FFA">
        <w:rPr>
          <w:rFonts w:ascii="Arial" w:hAnsi="Arial" w:cs="Arial"/>
          <w:sz w:val="28"/>
          <w:szCs w:val="28"/>
          <w:lang w:val="es-MX" w:eastAsia="en-US"/>
        </w:rPr>
        <w:t xml:space="preserve"> en el contenido del oficio impugnado</w:t>
      </w:r>
      <w:r w:rsidR="00D42692" w:rsidRPr="00B03FFA">
        <w:rPr>
          <w:rFonts w:ascii="Arial" w:hAnsi="Arial" w:cs="Arial"/>
          <w:sz w:val="28"/>
          <w:szCs w:val="28"/>
          <w:lang w:val="es-MX" w:eastAsia="en-US"/>
        </w:rPr>
        <w:t xml:space="preserve">, </w:t>
      </w:r>
      <w:r w:rsidRPr="00B03FFA">
        <w:rPr>
          <w:rFonts w:ascii="Arial" w:hAnsi="Arial" w:cs="Arial"/>
          <w:sz w:val="28"/>
          <w:szCs w:val="28"/>
          <w:lang w:val="es-MX" w:eastAsia="en-US"/>
        </w:rPr>
        <w:t>que corresponde al siguiente:</w:t>
      </w:r>
    </w:p>
    <w:p w14:paraId="6D5281DC" w14:textId="77777777" w:rsidR="00D42692" w:rsidRPr="00B03FFA" w:rsidRDefault="00D42692" w:rsidP="00DB57BB">
      <w:pPr>
        <w:ind w:firstLine="567"/>
        <w:jc w:val="both"/>
        <w:rPr>
          <w:rFonts w:ascii="Arial" w:hAnsi="Arial" w:cs="Arial"/>
          <w:sz w:val="28"/>
          <w:szCs w:val="28"/>
          <w:lang w:val="es-MX" w:eastAsia="en-US"/>
        </w:rPr>
      </w:pPr>
    </w:p>
    <w:p w14:paraId="21C34D6B" w14:textId="11EFC41A" w:rsidR="00A85631" w:rsidRPr="00B03FFA" w:rsidRDefault="008B23FD" w:rsidP="00A85631">
      <w:pPr>
        <w:spacing w:line="276" w:lineRule="auto"/>
        <w:ind w:left="709" w:right="476"/>
        <w:jc w:val="both"/>
        <w:rPr>
          <w:rFonts w:ascii="Arial" w:hAnsi="Arial" w:cs="Arial"/>
          <w:bCs/>
          <w:i/>
        </w:rPr>
      </w:pPr>
      <w:r w:rsidRPr="00B03FFA">
        <w:rPr>
          <w:rFonts w:ascii="Arial" w:hAnsi="Arial" w:cs="Arial"/>
          <w:bCs/>
          <w:i/>
        </w:rPr>
        <w:t>“…</w:t>
      </w:r>
      <w:r w:rsidR="00A85631" w:rsidRPr="00B03FFA">
        <w:rPr>
          <w:rFonts w:ascii="Arial" w:hAnsi="Arial" w:cs="Arial"/>
          <w:bCs/>
          <w:i/>
        </w:rPr>
        <w:t xml:space="preserve">Por instrucciones del Presidente de este Instituto Electoral de Michoacán, por medio del presente me dirijo a Usted en atención a sus 2 escritos presentados en el Comité Distrital Electoral de </w:t>
      </w:r>
      <w:proofErr w:type="spellStart"/>
      <w:r w:rsidR="00A85631" w:rsidRPr="00B03FFA">
        <w:rPr>
          <w:rFonts w:ascii="Arial" w:hAnsi="Arial" w:cs="Arial"/>
          <w:bCs/>
          <w:i/>
        </w:rPr>
        <w:t>Puruándiro</w:t>
      </w:r>
      <w:proofErr w:type="spellEnd"/>
      <w:r w:rsidR="00A85631" w:rsidRPr="00B03FFA">
        <w:rPr>
          <w:rFonts w:ascii="Arial" w:hAnsi="Arial" w:cs="Arial"/>
          <w:bCs/>
          <w:i/>
        </w:rPr>
        <w:t>, Michoacán el día 7 de junio de 2015, en los que manifiesta bajo protesta de decir verdad, que no se le ha notificado la cancelación de la fórmula para contender en esta elección, por lo que establece que su derecho a participar permanece incólume y solicita que los votos marcados en la boleta a su favor, le sean contados, respecto de lo cual me permito informarle que contrario a lo señalado en sus escritos, con fecha 13 de mayo de 2015, esta autoridad, por conducto del Secretario de dicho Comité Distrital, notificó personalmente al C. Cruz Octavio Rodríguez Castro, el acuerdo INE/CG207/2015, consistente en la RESOLUCIÓN DEL CONSEJO GENERAL DEL INSTITUTO NACIONAL ELECTORAL RESPECTO DE LAS IRREGULARIDADES ENCONTRADAS EN EL DICTAMEN CONSOLIDADO DE LA REVISIÓN DE LOS INFORMES DE LOS INGRESOS Y EGRESOS PARA EL DESARROLLO DE LAS ACTIVIDADES PARA LA OBTENCIÓN DE APOYO CIUDADANO DE LOS ASPIRANTES A LOS CARGOS DE DIPUTADOS LOCALES DE MAYORÍA RELATIVA Y AYUNTAMIENTOS CORRESPONDIENTES AL PROCESO ELECTORAL LOCAL ORDINARIO 2014-2015 EN EL ESTADO DE MICHOACÁN, en la que se resolvió cancelar su registro como candidato por las razones ahí expuestas.</w:t>
      </w:r>
    </w:p>
    <w:p w14:paraId="264DCE4A" w14:textId="77777777" w:rsidR="00A85631" w:rsidRPr="00B03FFA" w:rsidRDefault="00A85631" w:rsidP="00A85631">
      <w:pPr>
        <w:spacing w:line="276" w:lineRule="auto"/>
        <w:ind w:left="709" w:right="476"/>
        <w:jc w:val="both"/>
        <w:rPr>
          <w:rFonts w:ascii="Arial" w:hAnsi="Arial" w:cs="Arial"/>
          <w:bCs/>
          <w:i/>
        </w:rPr>
      </w:pPr>
    </w:p>
    <w:p w14:paraId="26AAAA4B" w14:textId="4BBFD7B4" w:rsidR="00A85631" w:rsidRPr="00B03FFA" w:rsidRDefault="00A85631" w:rsidP="00A85631">
      <w:pPr>
        <w:spacing w:line="276" w:lineRule="auto"/>
        <w:ind w:left="709" w:right="476"/>
        <w:jc w:val="both"/>
        <w:rPr>
          <w:rFonts w:ascii="Arial" w:hAnsi="Arial" w:cs="Arial"/>
          <w:bCs/>
          <w:i/>
        </w:rPr>
      </w:pPr>
      <w:r w:rsidRPr="00B03FFA">
        <w:rPr>
          <w:rFonts w:ascii="Arial" w:hAnsi="Arial" w:cs="Arial"/>
          <w:bCs/>
          <w:i/>
        </w:rPr>
        <w:lastRenderedPageBreak/>
        <w:t xml:space="preserve">Sin embargo, no pasó inadvertido para esta autoridad el hecho de que dicho ciudadano promovió 2 juicios para la protección de los Derechos Político-Electorales del Ciudadano, que fueron registrados en la Sala Superior del Tribunal Electoral del Poder Judicial de la Federación con las claves alfanuméricas SUP-JDC-1023/2015 y SUP-JDC-1036/2015, razón por la cual, al encontrarse sub judice la resolución del Instituto Nacional Electoral al momento de la elaboración de las boletas electorales, esta autoridad determinó, en aras de garantizar en dado caso el derecho a ser votado del C. Cruz Octavio Rodríguez Castro, incluirlo en dichas boletas, sin embargo, esos juicios se resolvieron, el primero, confirmando la decisión del Instituto Nacional Electoral y el segundo, desechando la demanda, decisiones jurisdiccionales que de igual manera fueron notificadas al </w:t>
      </w:r>
      <w:proofErr w:type="spellStart"/>
      <w:r w:rsidRPr="00B03FFA">
        <w:rPr>
          <w:rFonts w:ascii="Arial" w:hAnsi="Arial" w:cs="Arial"/>
          <w:bCs/>
          <w:i/>
        </w:rPr>
        <w:t>promovente</w:t>
      </w:r>
      <w:proofErr w:type="spellEnd"/>
      <w:r w:rsidRPr="00B03FFA">
        <w:rPr>
          <w:rFonts w:ascii="Arial" w:hAnsi="Arial" w:cs="Arial"/>
          <w:bCs/>
          <w:i/>
        </w:rPr>
        <w:t xml:space="preserve"> mediante correo certificado y de manera personal, respectivamente, pero su aparición en las boletas fue la previsión de la garantía de un posible derecho, que al resultar que no se tiene, como es el caso, resultaría contrario a la ley tomar en consideración dichos vot</w:t>
      </w:r>
      <w:r w:rsidR="00674B1C" w:rsidRPr="00B03FFA">
        <w:rPr>
          <w:rFonts w:ascii="Arial" w:hAnsi="Arial" w:cs="Arial"/>
          <w:bCs/>
          <w:i/>
        </w:rPr>
        <w:t>o</w:t>
      </w:r>
      <w:r w:rsidRPr="00B03FFA">
        <w:rPr>
          <w:rFonts w:ascii="Arial" w:hAnsi="Arial" w:cs="Arial"/>
          <w:bCs/>
          <w:i/>
        </w:rPr>
        <w:t>s, de haberlos.</w:t>
      </w:r>
    </w:p>
    <w:p w14:paraId="2FE68198" w14:textId="77777777" w:rsidR="008C2F49" w:rsidRPr="00B03FFA" w:rsidRDefault="008C2F49" w:rsidP="008C2F49">
      <w:pPr>
        <w:ind w:left="709" w:right="476"/>
        <w:jc w:val="both"/>
        <w:rPr>
          <w:rFonts w:ascii="Arial" w:hAnsi="Arial" w:cs="Arial"/>
          <w:bCs/>
          <w:i/>
        </w:rPr>
      </w:pPr>
    </w:p>
    <w:p w14:paraId="68E029D4" w14:textId="6F4ADA6D" w:rsidR="008B23FD" w:rsidRPr="00B03FFA" w:rsidRDefault="00A85631" w:rsidP="00B979D2">
      <w:pPr>
        <w:spacing w:line="276" w:lineRule="auto"/>
        <w:ind w:left="709" w:right="476"/>
        <w:jc w:val="both"/>
        <w:rPr>
          <w:rFonts w:ascii="Arial" w:hAnsi="Arial" w:cs="Arial"/>
          <w:b/>
          <w:bCs/>
          <w:i/>
        </w:rPr>
      </w:pPr>
      <w:r w:rsidRPr="00B03FFA">
        <w:rPr>
          <w:rFonts w:ascii="Arial" w:hAnsi="Arial" w:cs="Arial"/>
          <w:bCs/>
          <w:i/>
        </w:rPr>
        <w:t>Por lo anterior, es que no resulta posible que esta autoridad atienda de manera positiva su petición.</w:t>
      </w:r>
      <w:r w:rsidR="008B23FD" w:rsidRPr="00B03FFA">
        <w:rPr>
          <w:rFonts w:ascii="Arial" w:hAnsi="Arial" w:cs="Arial"/>
          <w:bCs/>
          <w:i/>
        </w:rPr>
        <w:t>”</w:t>
      </w:r>
    </w:p>
    <w:p w14:paraId="5F57DB1E" w14:textId="77777777" w:rsidR="0001535D" w:rsidRPr="00B03FFA" w:rsidRDefault="0001535D" w:rsidP="0040763A">
      <w:pPr>
        <w:jc w:val="both"/>
        <w:rPr>
          <w:rFonts w:ascii="Arial" w:hAnsi="Arial" w:cs="Arial"/>
          <w:sz w:val="28"/>
          <w:szCs w:val="28"/>
          <w:lang w:val="es-MX" w:eastAsia="en-US"/>
        </w:rPr>
      </w:pPr>
    </w:p>
    <w:p w14:paraId="6B614CF1" w14:textId="5E2B36C7" w:rsidR="0076550E" w:rsidRPr="00B03FFA" w:rsidRDefault="009B1B7E" w:rsidP="00327B7F">
      <w:pPr>
        <w:tabs>
          <w:tab w:val="left" w:pos="2127"/>
        </w:tabs>
        <w:spacing w:line="494" w:lineRule="atLeast"/>
        <w:jc w:val="both"/>
        <w:rPr>
          <w:rFonts w:ascii="Arial" w:hAnsi="Arial" w:cs="Arial"/>
          <w:bCs/>
          <w:sz w:val="28"/>
          <w:szCs w:val="28"/>
          <w:lang w:val="es-MX" w:eastAsia="es-MX"/>
        </w:rPr>
      </w:pPr>
      <w:r w:rsidRPr="00B03FFA">
        <w:rPr>
          <w:rFonts w:ascii="Arial" w:hAnsi="Arial" w:cs="Arial"/>
          <w:bCs/>
          <w:sz w:val="28"/>
          <w:szCs w:val="28"/>
          <w:lang w:val="es-MX" w:eastAsia="es-MX"/>
        </w:rPr>
        <w:t xml:space="preserve">Del contenido del oficio en comento se desprende que a través del mismo únicamente se les informó a los apelantes que no resultaba posible </w:t>
      </w:r>
      <w:r w:rsidR="00674B1C" w:rsidRPr="00B03FFA">
        <w:rPr>
          <w:rFonts w:ascii="Arial" w:hAnsi="Arial" w:cs="Arial"/>
          <w:bCs/>
          <w:sz w:val="28"/>
          <w:szCs w:val="28"/>
          <w:lang w:val="es-MX" w:eastAsia="es-MX"/>
        </w:rPr>
        <w:t>que la autoridad del Instituto Electoral de Michoacán atendiera de manera positiva a su petición, pues desde el trece de mayo de dos mil quince</w:t>
      </w:r>
      <w:r w:rsidR="0040763A" w:rsidRPr="00B03FFA">
        <w:rPr>
          <w:rStyle w:val="Refdenotaalpie"/>
          <w:rFonts w:ascii="Arial" w:hAnsi="Arial" w:cs="Arial"/>
          <w:bCs/>
          <w:sz w:val="28"/>
          <w:szCs w:val="28"/>
          <w:lang w:val="es-MX" w:eastAsia="es-MX"/>
        </w:rPr>
        <w:footnoteReference w:id="6"/>
      </w:r>
      <w:r w:rsidR="00674B1C" w:rsidRPr="00B03FFA">
        <w:rPr>
          <w:rFonts w:ascii="Arial" w:hAnsi="Arial" w:cs="Arial"/>
          <w:bCs/>
          <w:sz w:val="28"/>
          <w:szCs w:val="28"/>
          <w:lang w:val="es-MX" w:eastAsia="es-MX"/>
        </w:rPr>
        <w:t xml:space="preserve"> se había notificado a Cruz Octavio Rodríguez Castro la resolución INE/CG207/2015 en la que se resolvió cancelar su registro, por lo que resultaría contrario a derecho tomar en consideración los votos </w:t>
      </w:r>
      <w:r w:rsidR="00853540" w:rsidRPr="00B03FFA">
        <w:rPr>
          <w:rFonts w:ascii="Arial" w:hAnsi="Arial" w:cs="Arial"/>
          <w:bCs/>
          <w:sz w:val="28"/>
          <w:szCs w:val="28"/>
          <w:lang w:val="es-MX" w:eastAsia="es-MX"/>
        </w:rPr>
        <w:t xml:space="preserve">que hubiera </w:t>
      </w:r>
      <w:r w:rsidR="00674B1C" w:rsidRPr="00B03FFA">
        <w:rPr>
          <w:rFonts w:ascii="Arial" w:hAnsi="Arial" w:cs="Arial"/>
          <w:bCs/>
          <w:sz w:val="28"/>
          <w:szCs w:val="28"/>
          <w:lang w:val="es-MX" w:eastAsia="es-MX"/>
        </w:rPr>
        <w:t>a favor de</w:t>
      </w:r>
      <w:r w:rsidR="00C70E86" w:rsidRPr="00B03FFA">
        <w:rPr>
          <w:rFonts w:ascii="Arial" w:hAnsi="Arial" w:cs="Arial"/>
          <w:bCs/>
          <w:sz w:val="28"/>
          <w:szCs w:val="28"/>
          <w:lang w:val="es-MX" w:eastAsia="es-MX"/>
        </w:rPr>
        <w:t xml:space="preserve"> </w:t>
      </w:r>
      <w:r w:rsidR="00674B1C" w:rsidRPr="00B03FFA">
        <w:rPr>
          <w:rFonts w:ascii="Arial" w:hAnsi="Arial" w:cs="Arial"/>
          <w:bCs/>
          <w:sz w:val="28"/>
          <w:szCs w:val="28"/>
          <w:lang w:val="es-MX" w:eastAsia="es-MX"/>
        </w:rPr>
        <w:t>l</w:t>
      </w:r>
      <w:r w:rsidR="00C70E86" w:rsidRPr="00B03FFA">
        <w:rPr>
          <w:rFonts w:ascii="Arial" w:hAnsi="Arial" w:cs="Arial"/>
          <w:bCs/>
          <w:sz w:val="28"/>
          <w:szCs w:val="28"/>
          <w:lang w:val="es-MX" w:eastAsia="es-MX"/>
        </w:rPr>
        <w:t>a planilla que integraba la candidatura independiente</w:t>
      </w:r>
      <w:r w:rsidR="00674B1C" w:rsidRPr="00B03FFA">
        <w:rPr>
          <w:rFonts w:ascii="Arial" w:hAnsi="Arial" w:cs="Arial"/>
          <w:bCs/>
          <w:sz w:val="28"/>
          <w:szCs w:val="28"/>
          <w:lang w:val="es-MX" w:eastAsia="es-MX"/>
        </w:rPr>
        <w:t xml:space="preserve">; lo cual se encuentra apegado a derecho, por lo </w:t>
      </w:r>
      <w:r w:rsidR="00C47DA7" w:rsidRPr="00B03FFA">
        <w:rPr>
          <w:rFonts w:ascii="Arial" w:hAnsi="Arial" w:cs="Arial"/>
          <w:bCs/>
          <w:sz w:val="28"/>
          <w:szCs w:val="28"/>
          <w:lang w:val="es-MX" w:eastAsia="es-MX"/>
        </w:rPr>
        <w:t xml:space="preserve">que en una parte resultan </w:t>
      </w:r>
      <w:r w:rsidR="00674B1C" w:rsidRPr="00B03FFA">
        <w:rPr>
          <w:rFonts w:ascii="Arial" w:hAnsi="Arial" w:cs="Arial"/>
          <w:b/>
          <w:bCs/>
          <w:sz w:val="28"/>
          <w:szCs w:val="28"/>
          <w:lang w:val="es-MX" w:eastAsia="es-MX"/>
        </w:rPr>
        <w:t xml:space="preserve">infundados </w:t>
      </w:r>
      <w:r w:rsidR="00674B1C" w:rsidRPr="00B03FFA">
        <w:rPr>
          <w:rFonts w:ascii="Arial" w:hAnsi="Arial" w:cs="Arial"/>
          <w:bCs/>
          <w:sz w:val="28"/>
          <w:szCs w:val="28"/>
          <w:lang w:val="es-MX" w:eastAsia="es-MX"/>
        </w:rPr>
        <w:t>sus agravios</w:t>
      </w:r>
      <w:r w:rsidR="00C47DA7" w:rsidRPr="00B03FFA">
        <w:rPr>
          <w:rFonts w:ascii="Arial" w:hAnsi="Arial" w:cs="Arial"/>
          <w:bCs/>
          <w:sz w:val="28"/>
          <w:szCs w:val="28"/>
          <w:lang w:val="es-MX" w:eastAsia="es-MX"/>
        </w:rPr>
        <w:t xml:space="preserve"> y en otra</w:t>
      </w:r>
      <w:r w:rsidR="00080F78" w:rsidRPr="00B03FFA">
        <w:rPr>
          <w:rFonts w:ascii="Arial" w:hAnsi="Arial" w:cs="Arial"/>
          <w:bCs/>
          <w:sz w:val="28"/>
          <w:szCs w:val="28"/>
          <w:lang w:val="es-MX" w:eastAsia="es-MX"/>
        </w:rPr>
        <w:t>s</w:t>
      </w:r>
      <w:r w:rsidR="00C47DA7" w:rsidRPr="00B03FFA">
        <w:rPr>
          <w:rFonts w:ascii="Arial" w:hAnsi="Arial" w:cs="Arial"/>
          <w:bCs/>
          <w:sz w:val="28"/>
          <w:szCs w:val="28"/>
          <w:lang w:val="es-MX" w:eastAsia="es-MX"/>
        </w:rPr>
        <w:t xml:space="preserve"> </w:t>
      </w:r>
      <w:r w:rsidR="00C47DA7" w:rsidRPr="00B03FFA">
        <w:rPr>
          <w:rFonts w:ascii="Arial" w:hAnsi="Arial" w:cs="Arial"/>
          <w:b/>
          <w:bCs/>
          <w:sz w:val="28"/>
          <w:szCs w:val="28"/>
          <w:lang w:val="es-MX" w:eastAsia="es-MX"/>
        </w:rPr>
        <w:t>inoperantes</w:t>
      </w:r>
      <w:r w:rsidR="00A6588C" w:rsidRPr="00B03FFA">
        <w:rPr>
          <w:rFonts w:ascii="Arial" w:hAnsi="Arial" w:cs="Arial"/>
          <w:bCs/>
          <w:sz w:val="28"/>
          <w:szCs w:val="28"/>
          <w:lang w:val="es-MX" w:eastAsia="es-MX"/>
        </w:rPr>
        <w:t>, como se explicará</w:t>
      </w:r>
      <w:r w:rsidR="00674B1C" w:rsidRPr="00B03FFA">
        <w:rPr>
          <w:rFonts w:ascii="Arial" w:hAnsi="Arial" w:cs="Arial"/>
          <w:bCs/>
          <w:sz w:val="28"/>
          <w:szCs w:val="28"/>
          <w:lang w:val="es-MX" w:eastAsia="es-MX"/>
        </w:rPr>
        <w:t xml:space="preserve"> a continuación:</w:t>
      </w:r>
    </w:p>
    <w:p w14:paraId="0D797770" w14:textId="77777777" w:rsidR="0040763A" w:rsidRPr="00B03FFA" w:rsidRDefault="0040763A" w:rsidP="0040763A">
      <w:pPr>
        <w:tabs>
          <w:tab w:val="left" w:pos="2127"/>
        </w:tabs>
        <w:jc w:val="both"/>
        <w:rPr>
          <w:rFonts w:ascii="Arial" w:hAnsi="Arial" w:cs="Arial"/>
          <w:bCs/>
          <w:sz w:val="28"/>
          <w:szCs w:val="28"/>
          <w:lang w:val="es-MX" w:eastAsia="es-MX"/>
        </w:rPr>
      </w:pPr>
    </w:p>
    <w:p w14:paraId="2E3FE8EF" w14:textId="0F8D89F1" w:rsidR="00674B1C" w:rsidRPr="00B03FFA" w:rsidRDefault="00C47DA7" w:rsidP="00C47DA7">
      <w:pPr>
        <w:pStyle w:val="Prrafodelista"/>
        <w:numPr>
          <w:ilvl w:val="0"/>
          <w:numId w:val="12"/>
        </w:numPr>
        <w:tabs>
          <w:tab w:val="left" w:pos="2127"/>
        </w:tabs>
        <w:spacing w:line="494" w:lineRule="atLeast"/>
        <w:jc w:val="both"/>
        <w:rPr>
          <w:rFonts w:ascii="Arial" w:hAnsi="Arial" w:cs="Arial"/>
          <w:b/>
          <w:bCs/>
          <w:sz w:val="28"/>
          <w:szCs w:val="28"/>
          <w:lang w:val="es-MX" w:eastAsia="es-MX"/>
        </w:rPr>
      </w:pPr>
      <w:r w:rsidRPr="00B03FFA">
        <w:rPr>
          <w:rFonts w:ascii="Arial" w:hAnsi="Arial" w:cs="Arial"/>
          <w:b/>
          <w:bCs/>
          <w:sz w:val="28"/>
          <w:szCs w:val="28"/>
          <w:lang w:val="es-MX" w:eastAsia="es-MX"/>
        </w:rPr>
        <w:lastRenderedPageBreak/>
        <w:t>Respecto de los agravios marcados como I, II, V y VII</w:t>
      </w:r>
      <w:r w:rsidR="00736503" w:rsidRPr="00B03FFA">
        <w:rPr>
          <w:rFonts w:ascii="Arial" w:hAnsi="Arial" w:cs="Arial"/>
          <w:b/>
          <w:bCs/>
          <w:sz w:val="28"/>
          <w:szCs w:val="28"/>
          <w:lang w:val="es-MX" w:eastAsia="es-MX"/>
        </w:rPr>
        <w:t>, los mismos resultan infundados.</w:t>
      </w:r>
    </w:p>
    <w:p w14:paraId="70EB57A0" w14:textId="77777777" w:rsidR="00736503" w:rsidRPr="00B03FFA" w:rsidRDefault="00736503" w:rsidP="0040763A">
      <w:pPr>
        <w:tabs>
          <w:tab w:val="left" w:pos="2127"/>
        </w:tabs>
        <w:ind w:left="360"/>
        <w:jc w:val="both"/>
        <w:rPr>
          <w:rFonts w:ascii="Arial" w:hAnsi="Arial" w:cs="Arial"/>
          <w:b/>
          <w:bCs/>
          <w:sz w:val="28"/>
          <w:szCs w:val="28"/>
          <w:lang w:val="es-MX" w:eastAsia="es-MX"/>
        </w:rPr>
      </w:pPr>
    </w:p>
    <w:p w14:paraId="4A8B20AE" w14:textId="59755752" w:rsidR="00674B1C" w:rsidRPr="00B03FFA" w:rsidRDefault="00D1658C" w:rsidP="00327B7F">
      <w:pPr>
        <w:tabs>
          <w:tab w:val="left" w:pos="2127"/>
        </w:tabs>
        <w:spacing w:line="494" w:lineRule="atLeast"/>
        <w:jc w:val="both"/>
        <w:rPr>
          <w:rFonts w:ascii="Arial" w:hAnsi="Arial" w:cs="Arial"/>
          <w:bCs/>
          <w:sz w:val="28"/>
          <w:szCs w:val="28"/>
          <w:lang w:val="es-MX" w:eastAsia="es-MX"/>
        </w:rPr>
      </w:pPr>
      <w:r w:rsidRPr="00B03FFA">
        <w:rPr>
          <w:rFonts w:ascii="Arial" w:hAnsi="Arial" w:cs="Arial"/>
          <w:bCs/>
          <w:sz w:val="28"/>
          <w:szCs w:val="28"/>
          <w:lang w:val="es-MX" w:eastAsia="es-MX"/>
        </w:rPr>
        <w:t xml:space="preserve">En principio resultan </w:t>
      </w:r>
      <w:r w:rsidRPr="00B03FFA">
        <w:rPr>
          <w:rFonts w:ascii="Arial" w:hAnsi="Arial" w:cs="Arial"/>
          <w:b/>
          <w:bCs/>
          <w:sz w:val="28"/>
          <w:szCs w:val="28"/>
          <w:lang w:val="es-MX" w:eastAsia="es-MX"/>
        </w:rPr>
        <w:t>infundados</w:t>
      </w:r>
      <w:r w:rsidRPr="00B03FFA">
        <w:rPr>
          <w:rFonts w:ascii="Arial" w:hAnsi="Arial" w:cs="Arial"/>
          <w:bCs/>
          <w:sz w:val="28"/>
          <w:szCs w:val="28"/>
          <w:lang w:val="es-MX" w:eastAsia="es-MX"/>
        </w:rPr>
        <w:t xml:space="preserve"> los argumentos </w:t>
      </w:r>
      <w:r w:rsidR="008D1205" w:rsidRPr="00B03FFA">
        <w:rPr>
          <w:rFonts w:ascii="Arial" w:hAnsi="Arial" w:cs="Arial"/>
          <w:bCs/>
          <w:sz w:val="28"/>
          <w:szCs w:val="28"/>
          <w:lang w:val="es-MX" w:eastAsia="es-MX"/>
        </w:rPr>
        <w:t xml:space="preserve">enunciados como I y II </w:t>
      </w:r>
      <w:r w:rsidRPr="00B03FFA">
        <w:rPr>
          <w:rFonts w:ascii="Arial" w:hAnsi="Arial" w:cs="Arial"/>
          <w:bCs/>
          <w:sz w:val="28"/>
          <w:szCs w:val="28"/>
          <w:lang w:val="es-MX" w:eastAsia="es-MX"/>
        </w:rPr>
        <w:t>de los apelantes, en los que pretende que el oficio IEM-SE-5323/2015</w:t>
      </w:r>
      <w:r w:rsidR="00731A57" w:rsidRPr="00B03FFA">
        <w:rPr>
          <w:rFonts w:ascii="Arial" w:hAnsi="Arial" w:cs="Arial"/>
          <w:bCs/>
          <w:sz w:val="28"/>
          <w:szCs w:val="28"/>
          <w:lang w:val="es-MX" w:eastAsia="es-MX"/>
        </w:rPr>
        <w:t xml:space="preserve"> de ocho de junio de dos mil quince debió motivar y </w:t>
      </w:r>
      <w:r w:rsidR="008C797D" w:rsidRPr="00B03FFA">
        <w:rPr>
          <w:rFonts w:ascii="Arial" w:hAnsi="Arial" w:cs="Arial"/>
          <w:bCs/>
          <w:sz w:val="28"/>
          <w:szCs w:val="28"/>
          <w:lang w:val="es-MX" w:eastAsia="es-MX"/>
        </w:rPr>
        <w:t>fundar su determinación de</w:t>
      </w:r>
      <w:r w:rsidR="00731A57" w:rsidRPr="00B03FFA">
        <w:rPr>
          <w:rFonts w:ascii="Arial" w:hAnsi="Arial" w:cs="Arial"/>
          <w:bCs/>
          <w:sz w:val="28"/>
          <w:szCs w:val="28"/>
          <w:lang w:val="es-MX" w:eastAsia="es-MX"/>
        </w:rPr>
        <w:t xml:space="preserve"> limitar y cancelar todos los derechos que individualmente les fueron reconocidos a partir del día que </w:t>
      </w:r>
      <w:r w:rsidR="0018326B" w:rsidRPr="00B03FFA">
        <w:rPr>
          <w:rFonts w:ascii="Arial" w:hAnsi="Arial" w:cs="Arial"/>
          <w:bCs/>
          <w:sz w:val="28"/>
          <w:szCs w:val="28"/>
          <w:lang w:val="es-MX" w:eastAsia="es-MX"/>
        </w:rPr>
        <w:t>se les registró</w:t>
      </w:r>
      <w:r w:rsidR="00731A57" w:rsidRPr="00B03FFA">
        <w:rPr>
          <w:rFonts w:ascii="Arial" w:hAnsi="Arial" w:cs="Arial"/>
          <w:bCs/>
          <w:sz w:val="28"/>
          <w:szCs w:val="28"/>
          <w:lang w:val="es-MX" w:eastAsia="es-MX"/>
        </w:rPr>
        <w:t xml:space="preserve"> como candidatos independientes o el fundamento mediante el cual</w:t>
      </w:r>
      <w:r w:rsidR="00916716" w:rsidRPr="00B03FFA">
        <w:rPr>
          <w:rFonts w:ascii="Arial" w:hAnsi="Arial" w:cs="Arial"/>
          <w:bCs/>
          <w:sz w:val="28"/>
          <w:szCs w:val="28"/>
          <w:lang w:val="es-MX" w:eastAsia="es-MX"/>
        </w:rPr>
        <w:t>,</w:t>
      </w:r>
      <w:r w:rsidR="00731A57" w:rsidRPr="00B03FFA">
        <w:rPr>
          <w:rFonts w:ascii="Arial" w:hAnsi="Arial" w:cs="Arial"/>
          <w:bCs/>
          <w:sz w:val="28"/>
          <w:szCs w:val="28"/>
          <w:lang w:val="es-MX" w:eastAsia="es-MX"/>
        </w:rPr>
        <w:t xml:space="preserve"> el hecho de que uno solo de los candidatos tenga aplicada una sanción sostenga la cancelación en automático de </w:t>
      </w:r>
      <w:r w:rsidR="0018326B" w:rsidRPr="00B03FFA">
        <w:rPr>
          <w:rFonts w:ascii="Arial" w:hAnsi="Arial" w:cs="Arial"/>
          <w:bCs/>
          <w:sz w:val="28"/>
          <w:szCs w:val="28"/>
          <w:lang w:val="es-MX" w:eastAsia="es-MX"/>
        </w:rPr>
        <w:t>todos y cada una de las demás fó</w:t>
      </w:r>
      <w:r w:rsidR="00731A57" w:rsidRPr="00B03FFA">
        <w:rPr>
          <w:rFonts w:ascii="Arial" w:hAnsi="Arial" w:cs="Arial"/>
          <w:bCs/>
          <w:sz w:val="28"/>
          <w:szCs w:val="28"/>
          <w:lang w:val="es-MX" w:eastAsia="es-MX"/>
        </w:rPr>
        <w:t xml:space="preserve">rmulas; pues ello no </w:t>
      </w:r>
      <w:r w:rsidR="004A6909" w:rsidRPr="00B03FFA">
        <w:rPr>
          <w:rFonts w:ascii="Arial" w:hAnsi="Arial" w:cs="Arial"/>
          <w:bCs/>
          <w:sz w:val="28"/>
          <w:szCs w:val="28"/>
          <w:lang w:val="es-MX" w:eastAsia="es-MX"/>
        </w:rPr>
        <w:t>fue determinado</w:t>
      </w:r>
      <w:r w:rsidR="00625030" w:rsidRPr="00B03FFA">
        <w:rPr>
          <w:rFonts w:ascii="Arial" w:hAnsi="Arial" w:cs="Arial"/>
          <w:bCs/>
          <w:sz w:val="28"/>
          <w:szCs w:val="28"/>
          <w:lang w:val="es-MX" w:eastAsia="es-MX"/>
        </w:rPr>
        <w:t xml:space="preserve"> en</w:t>
      </w:r>
      <w:r w:rsidR="00731A57" w:rsidRPr="00B03FFA">
        <w:rPr>
          <w:rFonts w:ascii="Arial" w:hAnsi="Arial" w:cs="Arial"/>
          <w:bCs/>
          <w:sz w:val="28"/>
          <w:szCs w:val="28"/>
          <w:lang w:val="es-MX" w:eastAsia="es-MX"/>
        </w:rPr>
        <w:t xml:space="preserve"> </w:t>
      </w:r>
      <w:r w:rsidR="00AF0889" w:rsidRPr="00B03FFA">
        <w:rPr>
          <w:rFonts w:ascii="Arial" w:hAnsi="Arial" w:cs="Arial"/>
          <w:bCs/>
          <w:sz w:val="28"/>
          <w:szCs w:val="28"/>
          <w:lang w:val="es-MX" w:eastAsia="es-MX"/>
        </w:rPr>
        <w:t>el oficio impugnado</w:t>
      </w:r>
      <w:r w:rsidR="00731A57" w:rsidRPr="00B03FFA">
        <w:rPr>
          <w:rFonts w:ascii="Arial" w:hAnsi="Arial" w:cs="Arial"/>
          <w:bCs/>
          <w:sz w:val="28"/>
          <w:szCs w:val="28"/>
          <w:lang w:val="es-MX" w:eastAsia="es-MX"/>
        </w:rPr>
        <w:t>, ya que en el mismo no se les están modificando, limitando o cancelando sus derechos</w:t>
      </w:r>
      <w:r w:rsidR="00A45B01" w:rsidRPr="00B03FFA">
        <w:rPr>
          <w:rFonts w:ascii="Arial" w:hAnsi="Arial" w:cs="Arial"/>
          <w:bCs/>
          <w:sz w:val="28"/>
          <w:szCs w:val="28"/>
          <w:lang w:val="es-MX" w:eastAsia="es-MX"/>
        </w:rPr>
        <w:t xml:space="preserve"> a los candidatos independientes</w:t>
      </w:r>
      <w:r w:rsidR="00731A57" w:rsidRPr="00B03FFA">
        <w:rPr>
          <w:rFonts w:ascii="Arial" w:hAnsi="Arial" w:cs="Arial"/>
          <w:bCs/>
          <w:sz w:val="28"/>
          <w:szCs w:val="28"/>
          <w:lang w:val="es-MX" w:eastAsia="es-MX"/>
        </w:rPr>
        <w:t xml:space="preserve">, sólo se </w:t>
      </w:r>
      <w:r w:rsidR="005211CE" w:rsidRPr="00B03FFA">
        <w:rPr>
          <w:rFonts w:ascii="Arial" w:hAnsi="Arial" w:cs="Arial"/>
          <w:bCs/>
          <w:sz w:val="28"/>
          <w:szCs w:val="28"/>
          <w:lang w:val="es-MX" w:eastAsia="es-MX"/>
        </w:rPr>
        <w:t xml:space="preserve">les </w:t>
      </w:r>
      <w:r w:rsidR="00731A57" w:rsidRPr="00B03FFA">
        <w:rPr>
          <w:rFonts w:ascii="Arial" w:hAnsi="Arial" w:cs="Arial"/>
          <w:bCs/>
          <w:sz w:val="28"/>
          <w:szCs w:val="28"/>
          <w:lang w:val="es-MX" w:eastAsia="es-MX"/>
        </w:rPr>
        <w:t>ésta informando que con motivo del contenido de</w:t>
      </w:r>
      <w:r w:rsidR="00AA38A5" w:rsidRPr="00B03FFA">
        <w:rPr>
          <w:rFonts w:ascii="Arial" w:hAnsi="Arial" w:cs="Arial"/>
          <w:bCs/>
          <w:sz w:val="28"/>
          <w:szCs w:val="28"/>
          <w:lang w:val="es-MX" w:eastAsia="es-MX"/>
        </w:rPr>
        <w:t xml:space="preserve"> </w:t>
      </w:r>
      <w:r w:rsidR="00731A57" w:rsidRPr="00B03FFA">
        <w:rPr>
          <w:rFonts w:ascii="Arial" w:hAnsi="Arial" w:cs="Arial"/>
          <w:bCs/>
          <w:sz w:val="28"/>
          <w:szCs w:val="28"/>
          <w:lang w:val="es-MX" w:eastAsia="es-MX"/>
        </w:rPr>
        <w:t>l</w:t>
      </w:r>
      <w:r w:rsidR="00AA38A5" w:rsidRPr="00B03FFA">
        <w:rPr>
          <w:rFonts w:ascii="Arial" w:hAnsi="Arial" w:cs="Arial"/>
          <w:bCs/>
          <w:sz w:val="28"/>
          <w:szCs w:val="28"/>
          <w:lang w:val="es-MX" w:eastAsia="es-MX"/>
        </w:rPr>
        <w:t>a</w:t>
      </w:r>
      <w:r w:rsidR="00731A57" w:rsidRPr="00B03FFA">
        <w:rPr>
          <w:rFonts w:ascii="Arial" w:hAnsi="Arial" w:cs="Arial"/>
          <w:bCs/>
          <w:sz w:val="28"/>
          <w:szCs w:val="28"/>
          <w:lang w:val="es-MX" w:eastAsia="es-MX"/>
        </w:rPr>
        <w:t xml:space="preserve"> </w:t>
      </w:r>
      <w:r w:rsidR="00AA38A5" w:rsidRPr="00B03FFA">
        <w:rPr>
          <w:rFonts w:ascii="Arial" w:hAnsi="Arial" w:cs="Arial"/>
          <w:bCs/>
          <w:sz w:val="28"/>
          <w:szCs w:val="28"/>
          <w:lang w:val="es-MX" w:eastAsia="es-MX"/>
        </w:rPr>
        <w:t xml:space="preserve">resolución </w:t>
      </w:r>
      <w:r w:rsidR="00731A57" w:rsidRPr="00B03FFA">
        <w:rPr>
          <w:rFonts w:ascii="Arial" w:hAnsi="Arial" w:cs="Arial"/>
          <w:bCs/>
          <w:sz w:val="28"/>
          <w:szCs w:val="28"/>
          <w:lang w:val="es-MX" w:eastAsia="es-MX"/>
        </w:rPr>
        <w:t xml:space="preserve">INE/CG207/2015 </w:t>
      </w:r>
      <w:r w:rsidR="004C6DD2" w:rsidRPr="00B03FFA">
        <w:rPr>
          <w:rFonts w:ascii="Arial" w:hAnsi="Arial" w:cs="Arial"/>
          <w:bCs/>
          <w:sz w:val="28"/>
          <w:szCs w:val="28"/>
          <w:lang w:val="es-MX" w:eastAsia="es-MX"/>
        </w:rPr>
        <w:t>del Consejo General d</w:t>
      </w:r>
      <w:r w:rsidR="005211CE" w:rsidRPr="00B03FFA">
        <w:rPr>
          <w:rFonts w:ascii="Arial" w:hAnsi="Arial" w:cs="Arial"/>
          <w:bCs/>
          <w:sz w:val="28"/>
          <w:szCs w:val="28"/>
          <w:lang w:val="es-MX" w:eastAsia="es-MX"/>
        </w:rPr>
        <w:t>el Instituto Nacional Electoral -</w:t>
      </w:r>
      <w:r w:rsidR="00731A57" w:rsidRPr="00B03FFA">
        <w:rPr>
          <w:rFonts w:ascii="Arial" w:hAnsi="Arial" w:cs="Arial"/>
          <w:bCs/>
          <w:sz w:val="28"/>
          <w:szCs w:val="28"/>
          <w:lang w:val="es-MX" w:eastAsia="es-MX"/>
        </w:rPr>
        <w:t xml:space="preserve">en </w:t>
      </w:r>
      <w:r w:rsidR="005211CE" w:rsidRPr="00B03FFA">
        <w:rPr>
          <w:rFonts w:ascii="Arial" w:hAnsi="Arial" w:cs="Arial"/>
          <w:bCs/>
          <w:sz w:val="28"/>
          <w:szCs w:val="28"/>
          <w:lang w:val="es-MX" w:eastAsia="es-MX"/>
        </w:rPr>
        <w:t>e</w:t>
      </w:r>
      <w:r w:rsidR="00731A57" w:rsidRPr="00B03FFA">
        <w:rPr>
          <w:rFonts w:ascii="Arial" w:hAnsi="Arial" w:cs="Arial"/>
          <w:bCs/>
          <w:sz w:val="28"/>
          <w:szCs w:val="28"/>
          <w:lang w:val="es-MX" w:eastAsia="es-MX"/>
        </w:rPr>
        <w:t>l que se resolvió cancelar el registro del candidato Cruz Octavio Rodríguez Castro</w:t>
      </w:r>
      <w:r w:rsidR="005211CE" w:rsidRPr="00B03FFA">
        <w:rPr>
          <w:rFonts w:ascii="Arial" w:hAnsi="Arial" w:cs="Arial"/>
          <w:bCs/>
          <w:sz w:val="28"/>
          <w:szCs w:val="28"/>
          <w:lang w:val="es-MX" w:eastAsia="es-MX"/>
        </w:rPr>
        <w:t>-,</w:t>
      </w:r>
      <w:r w:rsidR="00731A57" w:rsidRPr="00B03FFA">
        <w:rPr>
          <w:rFonts w:ascii="Arial" w:hAnsi="Arial" w:cs="Arial"/>
          <w:bCs/>
          <w:sz w:val="28"/>
          <w:szCs w:val="28"/>
          <w:lang w:val="es-MX" w:eastAsia="es-MX"/>
        </w:rPr>
        <w:t xml:space="preserve"> resultaría contrario a derecho tomar en consideración los votos a favor de</w:t>
      </w:r>
      <w:r w:rsidR="005211CE" w:rsidRPr="00B03FFA">
        <w:rPr>
          <w:rFonts w:ascii="Arial" w:hAnsi="Arial" w:cs="Arial"/>
          <w:bCs/>
          <w:sz w:val="28"/>
          <w:szCs w:val="28"/>
          <w:lang w:val="es-MX" w:eastAsia="es-MX"/>
        </w:rPr>
        <w:t xml:space="preserve"> </w:t>
      </w:r>
      <w:r w:rsidR="00731A57" w:rsidRPr="00B03FFA">
        <w:rPr>
          <w:rFonts w:ascii="Arial" w:hAnsi="Arial" w:cs="Arial"/>
          <w:bCs/>
          <w:sz w:val="28"/>
          <w:szCs w:val="28"/>
          <w:lang w:val="es-MX" w:eastAsia="es-MX"/>
        </w:rPr>
        <w:t>l</w:t>
      </w:r>
      <w:r w:rsidR="005211CE" w:rsidRPr="00B03FFA">
        <w:rPr>
          <w:rFonts w:ascii="Arial" w:hAnsi="Arial" w:cs="Arial"/>
          <w:bCs/>
          <w:sz w:val="28"/>
          <w:szCs w:val="28"/>
          <w:lang w:val="es-MX" w:eastAsia="es-MX"/>
        </w:rPr>
        <w:t>a</w:t>
      </w:r>
      <w:r w:rsidR="00731A57" w:rsidRPr="00B03FFA">
        <w:rPr>
          <w:rFonts w:ascii="Arial" w:hAnsi="Arial" w:cs="Arial"/>
          <w:bCs/>
          <w:sz w:val="28"/>
          <w:szCs w:val="28"/>
          <w:lang w:val="es-MX" w:eastAsia="es-MX"/>
        </w:rPr>
        <w:t xml:space="preserve"> candid</w:t>
      </w:r>
      <w:r w:rsidR="005211CE" w:rsidRPr="00B03FFA">
        <w:rPr>
          <w:rFonts w:ascii="Arial" w:hAnsi="Arial" w:cs="Arial"/>
          <w:bCs/>
          <w:sz w:val="28"/>
          <w:szCs w:val="28"/>
          <w:lang w:val="es-MX" w:eastAsia="es-MX"/>
        </w:rPr>
        <w:t>atura</w:t>
      </w:r>
      <w:r w:rsidR="00731A57" w:rsidRPr="00B03FFA">
        <w:rPr>
          <w:rFonts w:ascii="Arial" w:hAnsi="Arial" w:cs="Arial"/>
          <w:bCs/>
          <w:sz w:val="28"/>
          <w:szCs w:val="28"/>
          <w:lang w:val="es-MX" w:eastAsia="es-MX"/>
        </w:rPr>
        <w:t xml:space="preserve"> independiente; de ahí que</w:t>
      </w:r>
      <w:r w:rsidR="00D8083F" w:rsidRPr="00B03FFA">
        <w:rPr>
          <w:rFonts w:ascii="Arial" w:hAnsi="Arial" w:cs="Arial"/>
          <w:bCs/>
          <w:sz w:val="28"/>
          <w:szCs w:val="28"/>
          <w:lang w:val="es-MX" w:eastAsia="es-MX"/>
        </w:rPr>
        <w:t>,</w:t>
      </w:r>
      <w:r w:rsidR="00731A57" w:rsidRPr="00B03FFA">
        <w:rPr>
          <w:rFonts w:ascii="Arial" w:hAnsi="Arial" w:cs="Arial"/>
          <w:bCs/>
          <w:sz w:val="28"/>
          <w:szCs w:val="28"/>
          <w:lang w:val="es-MX" w:eastAsia="es-MX"/>
        </w:rPr>
        <w:t xml:space="preserve"> en el acto impugnado</w:t>
      </w:r>
      <w:r w:rsidR="00D8083F" w:rsidRPr="00B03FFA">
        <w:rPr>
          <w:rFonts w:ascii="Arial" w:hAnsi="Arial" w:cs="Arial"/>
          <w:bCs/>
          <w:sz w:val="28"/>
          <w:szCs w:val="28"/>
          <w:lang w:val="es-MX" w:eastAsia="es-MX"/>
        </w:rPr>
        <w:t>,</w:t>
      </w:r>
      <w:r w:rsidR="0018326B" w:rsidRPr="00B03FFA">
        <w:rPr>
          <w:rFonts w:ascii="Arial" w:hAnsi="Arial" w:cs="Arial"/>
          <w:bCs/>
          <w:sz w:val="28"/>
          <w:szCs w:val="28"/>
          <w:lang w:val="es-MX" w:eastAsia="es-MX"/>
        </w:rPr>
        <w:t xml:space="preserve"> no </w:t>
      </w:r>
      <w:r w:rsidR="00916716" w:rsidRPr="00B03FFA">
        <w:rPr>
          <w:rFonts w:ascii="Arial" w:hAnsi="Arial" w:cs="Arial"/>
          <w:bCs/>
          <w:sz w:val="28"/>
          <w:szCs w:val="28"/>
          <w:lang w:val="es-MX" w:eastAsia="es-MX"/>
        </w:rPr>
        <w:t>fue</w:t>
      </w:r>
      <w:r w:rsidR="00731A57" w:rsidRPr="00B03FFA">
        <w:rPr>
          <w:rFonts w:ascii="Arial" w:hAnsi="Arial" w:cs="Arial"/>
          <w:bCs/>
          <w:sz w:val="28"/>
          <w:szCs w:val="28"/>
          <w:lang w:val="es-MX" w:eastAsia="es-MX"/>
        </w:rPr>
        <w:t xml:space="preserve"> necesario que se fundara y motivara </w:t>
      </w:r>
      <w:r w:rsidR="004C6DD2" w:rsidRPr="00B03FFA">
        <w:rPr>
          <w:rFonts w:ascii="Arial" w:hAnsi="Arial" w:cs="Arial"/>
          <w:bCs/>
          <w:sz w:val="28"/>
          <w:szCs w:val="28"/>
          <w:lang w:val="es-MX" w:eastAsia="es-MX"/>
        </w:rPr>
        <w:t>cancelación, limitación o modificación alguna de los derechos de los demandantes, pues ello fue materia de la resolución emitida por el Instituto Nacional Electoral y no deriva de alguna actuación del Instituto Electoral de Michoacán.</w:t>
      </w:r>
    </w:p>
    <w:p w14:paraId="0BF5783A" w14:textId="77777777" w:rsidR="004C6DD2" w:rsidRPr="00B03FFA" w:rsidRDefault="004C6DD2" w:rsidP="004C6DD2">
      <w:pPr>
        <w:tabs>
          <w:tab w:val="left" w:pos="2127"/>
        </w:tabs>
        <w:jc w:val="both"/>
        <w:rPr>
          <w:rFonts w:ascii="Arial" w:hAnsi="Arial" w:cs="Arial"/>
          <w:bCs/>
          <w:sz w:val="28"/>
          <w:szCs w:val="28"/>
          <w:lang w:val="es-MX" w:eastAsia="es-MX"/>
        </w:rPr>
      </w:pPr>
    </w:p>
    <w:p w14:paraId="7376A423" w14:textId="1C74E416" w:rsidR="004533CD" w:rsidRPr="00B03FFA" w:rsidRDefault="00822BF1" w:rsidP="00327B7F">
      <w:pPr>
        <w:tabs>
          <w:tab w:val="left" w:pos="2127"/>
        </w:tabs>
        <w:spacing w:line="494" w:lineRule="atLeast"/>
        <w:jc w:val="both"/>
        <w:rPr>
          <w:rFonts w:ascii="Arial" w:hAnsi="Arial" w:cs="Arial"/>
          <w:bCs/>
          <w:sz w:val="28"/>
          <w:szCs w:val="28"/>
          <w:lang w:val="es-MX" w:eastAsia="es-MX"/>
        </w:rPr>
      </w:pPr>
      <w:r w:rsidRPr="00B03FFA">
        <w:rPr>
          <w:rFonts w:ascii="Arial" w:hAnsi="Arial" w:cs="Arial"/>
          <w:bCs/>
          <w:sz w:val="28"/>
          <w:szCs w:val="28"/>
          <w:lang w:val="es-MX" w:eastAsia="es-MX"/>
        </w:rPr>
        <w:t xml:space="preserve">En relación al agravio marcado como V, </w:t>
      </w:r>
      <w:r w:rsidR="004533CD" w:rsidRPr="00B03FFA">
        <w:rPr>
          <w:rFonts w:ascii="Arial" w:hAnsi="Arial" w:cs="Arial"/>
          <w:bCs/>
          <w:sz w:val="28"/>
          <w:szCs w:val="28"/>
          <w:lang w:val="es-MX" w:eastAsia="es-MX"/>
        </w:rPr>
        <w:t xml:space="preserve">en </w:t>
      </w:r>
      <w:r w:rsidRPr="00B03FFA">
        <w:rPr>
          <w:rFonts w:ascii="Arial" w:hAnsi="Arial" w:cs="Arial"/>
          <w:bCs/>
          <w:sz w:val="28"/>
          <w:szCs w:val="28"/>
          <w:lang w:val="es-MX" w:eastAsia="es-MX"/>
        </w:rPr>
        <w:t>e</w:t>
      </w:r>
      <w:r w:rsidR="004533CD" w:rsidRPr="00B03FFA">
        <w:rPr>
          <w:rFonts w:ascii="Arial" w:hAnsi="Arial" w:cs="Arial"/>
          <w:bCs/>
          <w:sz w:val="28"/>
          <w:szCs w:val="28"/>
          <w:lang w:val="es-MX" w:eastAsia="es-MX"/>
        </w:rPr>
        <w:t>l</w:t>
      </w:r>
      <w:r w:rsidRPr="00B03FFA">
        <w:rPr>
          <w:rFonts w:ascii="Arial" w:hAnsi="Arial" w:cs="Arial"/>
          <w:bCs/>
          <w:sz w:val="28"/>
          <w:szCs w:val="28"/>
          <w:lang w:val="es-MX" w:eastAsia="es-MX"/>
        </w:rPr>
        <w:t xml:space="preserve"> que señala</w:t>
      </w:r>
      <w:r w:rsidR="004533CD" w:rsidRPr="00B03FFA">
        <w:rPr>
          <w:rFonts w:ascii="Arial" w:hAnsi="Arial" w:cs="Arial"/>
          <w:bCs/>
          <w:sz w:val="28"/>
          <w:szCs w:val="28"/>
          <w:lang w:val="es-MX" w:eastAsia="es-MX"/>
        </w:rPr>
        <w:t xml:space="preserve"> que no obstante la sanción impuesta al candidato independiente a </w:t>
      </w:r>
      <w:r w:rsidR="004533CD" w:rsidRPr="00B03FFA">
        <w:rPr>
          <w:rFonts w:ascii="Arial" w:hAnsi="Arial" w:cs="Arial"/>
          <w:bCs/>
          <w:sz w:val="28"/>
          <w:szCs w:val="28"/>
          <w:lang w:val="es-MX" w:eastAsia="es-MX"/>
        </w:rPr>
        <w:lastRenderedPageBreak/>
        <w:t xml:space="preserve">la presidencia municipal, subsiste el derecho de los restantes candidatos integrantes de la planilla –y de sus representantes- por lo que deben conservarse los votos a su favor; los mismos resultan </w:t>
      </w:r>
      <w:r w:rsidR="004533CD" w:rsidRPr="00B03FFA">
        <w:rPr>
          <w:rFonts w:ascii="Arial" w:hAnsi="Arial" w:cs="Arial"/>
          <w:b/>
          <w:bCs/>
          <w:sz w:val="28"/>
          <w:szCs w:val="28"/>
          <w:lang w:val="es-MX" w:eastAsia="es-MX"/>
        </w:rPr>
        <w:t>infundados</w:t>
      </w:r>
      <w:r w:rsidR="00B93F14" w:rsidRPr="00B03FFA">
        <w:rPr>
          <w:rFonts w:ascii="Arial" w:hAnsi="Arial" w:cs="Arial"/>
          <w:bCs/>
          <w:sz w:val="28"/>
          <w:szCs w:val="28"/>
          <w:lang w:val="es-MX" w:eastAsia="es-MX"/>
        </w:rPr>
        <w:t>, como se precisará</w:t>
      </w:r>
      <w:r w:rsidR="004533CD" w:rsidRPr="00B03FFA">
        <w:rPr>
          <w:rFonts w:ascii="Arial" w:hAnsi="Arial" w:cs="Arial"/>
          <w:bCs/>
          <w:sz w:val="28"/>
          <w:szCs w:val="28"/>
          <w:lang w:val="es-MX" w:eastAsia="es-MX"/>
        </w:rPr>
        <w:t xml:space="preserve"> a continuación:</w:t>
      </w:r>
    </w:p>
    <w:p w14:paraId="3EAD10CF" w14:textId="77777777" w:rsidR="004533CD" w:rsidRPr="00B03FFA" w:rsidRDefault="004533CD" w:rsidP="00E83C62">
      <w:pPr>
        <w:tabs>
          <w:tab w:val="left" w:pos="2127"/>
        </w:tabs>
        <w:jc w:val="both"/>
        <w:rPr>
          <w:rFonts w:ascii="Arial" w:hAnsi="Arial" w:cs="Arial"/>
          <w:bCs/>
          <w:sz w:val="28"/>
          <w:szCs w:val="28"/>
          <w:lang w:val="es-MX" w:eastAsia="es-MX"/>
        </w:rPr>
      </w:pPr>
    </w:p>
    <w:p w14:paraId="631206CF" w14:textId="3C4BFC64" w:rsidR="004C6DD2" w:rsidRPr="00B03FFA" w:rsidRDefault="00E83C62" w:rsidP="00327B7F">
      <w:pPr>
        <w:tabs>
          <w:tab w:val="left" w:pos="2127"/>
        </w:tabs>
        <w:spacing w:line="494" w:lineRule="atLeast"/>
        <w:jc w:val="both"/>
        <w:rPr>
          <w:rFonts w:ascii="Arial" w:hAnsi="Arial" w:cs="Arial"/>
          <w:bCs/>
          <w:sz w:val="28"/>
          <w:szCs w:val="28"/>
          <w:lang w:val="es-MX" w:eastAsia="es-MX"/>
        </w:rPr>
      </w:pPr>
      <w:r w:rsidRPr="00B03FFA">
        <w:rPr>
          <w:rFonts w:ascii="Arial" w:hAnsi="Arial" w:cs="Arial"/>
          <w:bCs/>
          <w:sz w:val="28"/>
          <w:szCs w:val="28"/>
          <w:lang w:val="es-MX" w:eastAsia="es-MX"/>
        </w:rPr>
        <w:t>El Código Electoral</w:t>
      </w:r>
      <w:r w:rsidR="004533CD" w:rsidRPr="00B03FFA">
        <w:rPr>
          <w:rFonts w:ascii="Arial" w:hAnsi="Arial" w:cs="Arial"/>
          <w:bCs/>
          <w:sz w:val="28"/>
          <w:szCs w:val="28"/>
          <w:lang w:val="es-MX" w:eastAsia="es-MX"/>
        </w:rPr>
        <w:t xml:space="preserve"> del Estado de Michoacán en relación a </w:t>
      </w:r>
      <w:r w:rsidRPr="00B03FFA">
        <w:rPr>
          <w:rFonts w:ascii="Arial" w:hAnsi="Arial" w:cs="Arial"/>
          <w:bCs/>
          <w:sz w:val="28"/>
          <w:szCs w:val="28"/>
          <w:lang w:val="es-MX" w:eastAsia="es-MX"/>
        </w:rPr>
        <w:t xml:space="preserve">la sustitución de las </w:t>
      </w:r>
      <w:r w:rsidR="004533CD" w:rsidRPr="00B03FFA">
        <w:rPr>
          <w:rFonts w:ascii="Arial" w:hAnsi="Arial" w:cs="Arial"/>
          <w:bCs/>
          <w:sz w:val="28"/>
          <w:szCs w:val="28"/>
          <w:lang w:val="es-MX" w:eastAsia="es-MX"/>
        </w:rPr>
        <w:t xml:space="preserve">candidaturas independientes, establece lo siguiente:  </w:t>
      </w:r>
    </w:p>
    <w:p w14:paraId="11C06F34" w14:textId="77777777" w:rsidR="00E83C62" w:rsidRPr="00B03FFA" w:rsidRDefault="00E83C62" w:rsidP="00327B7F">
      <w:pPr>
        <w:tabs>
          <w:tab w:val="left" w:pos="2127"/>
        </w:tabs>
        <w:spacing w:line="494" w:lineRule="atLeast"/>
        <w:jc w:val="both"/>
        <w:rPr>
          <w:rFonts w:ascii="Arial" w:hAnsi="Arial" w:cs="Arial"/>
          <w:bCs/>
          <w:sz w:val="28"/>
          <w:szCs w:val="28"/>
          <w:lang w:val="es-MX" w:eastAsia="es-MX"/>
        </w:rPr>
      </w:pPr>
    </w:p>
    <w:p w14:paraId="4F05D7EC" w14:textId="7337EDF6" w:rsidR="00E83C62" w:rsidRPr="00B03FFA" w:rsidRDefault="00E83C62" w:rsidP="00E83C62">
      <w:pPr>
        <w:shd w:val="clear" w:color="auto" w:fill="FFFFFF"/>
        <w:spacing w:after="82"/>
        <w:ind w:left="851"/>
        <w:jc w:val="both"/>
        <w:rPr>
          <w:rFonts w:ascii="Arial" w:hAnsi="Arial" w:cs="Arial"/>
          <w:szCs w:val="18"/>
          <w:lang w:eastAsia="es-MX"/>
        </w:rPr>
      </w:pPr>
      <w:r w:rsidRPr="00B03FFA">
        <w:rPr>
          <w:rFonts w:ascii="Arial" w:hAnsi="Arial" w:cs="Arial"/>
          <w:b/>
          <w:bCs/>
          <w:szCs w:val="18"/>
          <w:lang w:eastAsia="es-MX"/>
        </w:rPr>
        <w:t>“Artículo 191</w:t>
      </w:r>
      <w:r w:rsidRPr="00B03FFA">
        <w:rPr>
          <w:rFonts w:ascii="Arial" w:hAnsi="Arial" w:cs="Arial"/>
          <w:szCs w:val="18"/>
          <w:lang w:eastAsia="es-MX"/>
        </w:rPr>
        <w:t>. Los partidos políticos podrán sustituir libremente a sus candidatos dentro de los plazos establecidos para el registro. Transcurrido éste, solamente lo podrán hacer por causa de fallecimiento, inhabilitación, incapacidad o renuncia, en este último caso, deberá acompañarse al escrito de sustitución copia de la renuncia. El Consejo General acordará lo procedente.</w:t>
      </w:r>
    </w:p>
    <w:p w14:paraId="2E39684E" w14:textId="77777777" w:rsidR="00E83C62" w:rsidRPr="00B03FFA" w:rsidRDefault="00E83C62" w:rsidP="00E83C62">
      <w:pPr>
        <w:shd w:val="clear" w:color="auto" w:fill="FFFFFF"/>
        <w:spacing w:after="82"/>
        <w:ind w:left="851"/>
        <w:jc w:val="both"/>
        <w:rPr>
          <w:rFonts w:ascii="Arial" w:hAnsi="Arial" w:cs="Arial"/>
          <w:lang w:eastAsia="es-MX"/>
        </w:rPr>
      </w:pPr>
      <w:r w:rsidRPr="00B03FFA">
        <w:rPr>
          <w:rFonts w:ascii="Arial" w:hAnsi="Arial" w:cs="Arial"/>
          <w:lang w:eastAsia="es-MX"/>
        </w:rPr>
        <w:t>Dentro de los treinta días anteriores al de la elección, no podrá ser sustituido un candidato que haya renunciado a su registro.</w:t>
      </w:r>
    </w:p>
    <w:p w14:paraId="6B633D91" w14:textId="77777777" w:rsidR="00E83C62" w:rsidRPr="00B03FFA" w:rsidRDefault="00E83C62" w:rsidP="00E83C62">
      <w:pPr>
        <w:shd w:val="clear" w:color="auto" w:fill="FFFFFF"/>
        <w:spacing w:after="82"/>
        <w:ind w:left="851"/>
        <w:jc w:val="both"/>
        <w:rPr>
          <w:rFonts w:ascii="Arial" w:hAnsi="Arial" w:cs="Arial"/>
          <w:lang w:eastAsia="es-MX"/>
        </w:rPr>
      </w:pPr>
      <w:r w:rsidRPr="00B03FFA">
        <w:rPr>
          <w:rFonts w:ascii="Arial" w:hAnsi="Arial" w:cs="Arial"/>
          <w:lang w:eastAsia="es-MX"/>
        </w:rPr>
        <w:t>Un candidato a cargo de elección, puede solicitar en todo tiempo la cancelación de su registro, requiriendo tan sólo dar aviso al partido y al Consejo General del Instituto.</w:t>
      </w:r>
    </w:p>
    <w:p w14:paraId="593DDD95" w14:textId="77777777" w:rsidR="00E83C62" w:rsidRPr="00B03FFA" w:rsidRDefault="00E83C62" w:rsidP="00E83C62">
      <w:pPr>
        <w:shd w:val="clear" w:color="auto" w:fill="FFFFFF"/>
        <w:spacing w:after="82"/>
        <w:ind w:left="851"/>
        <w:jc w:val="both"/>
        <w:rPr>
          <w:rFonts w:ascii="Arial" w:hAnsi="Arial" w:cs="Arial"/>
          <w:lang w:eastAsia="es-MX"/>
        </w:rPr>
      </w:pPr>
      <w:r w:rsidRPr="00B03FFA">
        <w:rPr>
          <w:rFonts w:ascii="Arial" w:hAnsi="Arial" w:cs="Arial"/>
          <w:b/>
          <w:bCs/>
          <w:lang w:eastAsia="es-MX"/>
        </w:rPr>
        <w:t>En el caso de las candidaturas independientes no procede la sustitución los efectos de la denuncia (sic) es la no participación en la contienda</w:t>
      </w:r>
      <w:r w:rsidRPr="00B03FFA">
        <w:rPr>
          <w:rFonts w:ascii="Arial" w:hAnsi="Arial" w:cs="Arial"/>
          <w:lang w:eastAsia="es-MX"/>
        </w:rPr>
        <w:t>.</w:t>
      </w:r>
    </w:p>
    <w:p w14:paraId="65ADC6A8" w14:textId="77777777" w:rsidR="00E83C62" w:rsidRPr="00B03FFA" w:rsidRDefault="00E83C62" w:rsidP="00E83C62">
      <w:pPr>
        <w:shd w:val="clear" w:color="auto" w:fill="FFFFFF"/>
        <w:spacing w:after="82"/>
        <w:ind w:left="851"/>
        <w:jc w:val="both"/>
        <w:rPr>
          <w:rFonts w:ascii="Arial" w:hAnsi="Arial" w:cs="Arial"/>
          <w:b/>
          <w:bCs/>
          <w:lang w:eastAsia="es-MX"/>
        </w:rPr>
      </w:pPr>
    </w:p>
    <w:p w14:paraId="356A8B59" w14:textId="77777777" w:rsidR="00E83C62" w:rsidRPr="00B03FFA" w:rsidRDefault="00E83C62" w:rsidP="00E83C62">
      <w:pPr>
        <w:shd w:val="clear" w:color="auto" w:fill="FFFFFF"/>
        <w:spacing w:after="82"/>
        <w:ind w:left="851"/>
        <w:jc w:val="both"/>
        <w:rPr>
          <w:rFonts w:ascii="Arial" w:hAnsi="Arial" w:cs="Arial"/>
          <w:lang w:eastAsia="es-MX"/>
        </w:rPr>
      </w:pPr>
      <w:r w:rsidRPr="00B03FFA">
        <w:rPr>
          <w:rFonts w:ascii="Arial" w:hAnsi="Arial" w:cs="Arial"/>
          <w:b/>
          <w:bCs/>
          <w:lang w:eastAsia="es-MX"/>
        </w:rPr>
        <w:t>Artículo 317</w:t>
      </w:r>
      <w:r w:rsidRPr="00B03FFA">
        <w:rPr>
          <w:rFonts w:ascii="Arial" w:hAnsi="Arial" w:cs="Arial"/>
          <w:lang w:eastAsia="es-MX"/>
        </w:rPr>
        <w:t xml:space="preserve">. Para obtener su registro, los ciudadanos que hayan sido seleccionados como candidatos independientes en términos del capítulo anterior, de manera individual en el caso de Gobernador del Estado, </w:t>
      </w:r>
      <w:r w:rsidRPr="00B03FFA">
        <w:rPr>
          <w:rFonts w:ascii="Arial" w:hAnsi="Arial" w:cs="Arial"/>
          <w:b/>
          <w:lang w:eastAsia="es-MX"/>
        </w:rPr>
        <w:t>mediante fórmulas o planillas en el caso de diputados o integrantes de ayuntamientos de mayoría relativa, respectivamente,</w:t>
      </w:r>
      <w:r w:rsidRPr="00B03FFA">
        <w:rPr>
          <w:rFonts w:ascii="Arial" w:hAnsi="Arial" w:cs="Arial"/>
          <w:lang w:eastAsia="es-MX"/>
        </w:rPr>
        <w:t xml:space="preserve"> deberán presentar su solicitud dentro de los plazos que se señalan para candidatos de partido político.</w:t>
      </w:r>
    </w:p>
    <w:p w14:paraId="5370B697" w14:textId="77777777" w:rsidR="00E83C62" w:rsidRPr="00B03FFA" w:rsidRDefault="00E83C62" w:rsidP="00E83C62">
      <w:pPr>
        <w:shd w:val="clear" w:color="auto" w:fill="FFFFFF"/>
        <w:spacing w:after="82"/>
        <w:ind w:left="851"/>
        <w:jc w:val="both"/>
        <w:rPr>
          <w:rFonts w:ascii="Arial" w:hAnsi="Arial" w:cs="Arial"/>
          <w:b/>
          <w:bCs/>
          <w:lang w:eastAsia="es-MX"/>
        </w:rPr>
      </w:pPr>
      <w:r w:rsidRPr="00B03FFA">
        <w:rPr>
          <w:rFonts w:ascii="Arial" w:hAnsi="Arial" w:cs="Arial"/>
          <w:b/>
          <w:bCs/>
          <w:lang w:eastAsia="es-MX"/>
        </w:rPr>
        <w:t>Los candidatos independientes que obtengan su registro no podrán ser sustituidos en ninguna de las etapas del proceso electoral.</w:t>
      </w:r>
    </w:p>
    <w:p w14:paraId="63064759" w14:textId="4FD2521C" w:rsidR="00E83C62" w:rsidRPr="00B03FFA" w:rsidRDefault="00E83C62" w:rsidP="00E83C62">
      <w:pPr>
        <w:shd w:val="clear" w:color="auto" w:fill="FFFFFF"/>
        <w:spacing w:after="82"/>
        <w:ind w:left="851"/>
        <w:jc w:val="both"/>
        <w:rPr>
          <w:rFonts w:ascii="Arial" w:hAnsi="Arial" w:cs="Arial"/>
          <w:lang w:eastAsia="es-MX"/>
        </w:rPr>
      </w:pPr>
      <w:r w:rsidRPr="00B03FFA">
        <w:rPr>
          <w:rFonts w:ascii="Arial" w:hAnsi="Arial" w:cs="Arial"/>
          <w:lang w:eastAsia="es-MX"/>
        </w:rPr>
        <w:t>Los candidatos independientes, no podrán coaligarse o conformar candidaturas en común con partidos políticos.”</w:t>
      </w:r>
    </w:p>
    <w:p w14:paraId="3BC3D66F" w14:textId="77777777" w:rsidR="00E83C62" w:rsidRPr="00B03FFA" w:rsidRDefault="00E83C62" w:rsidP="00E83C62">
      <w:pPr>
        <w:shd w:val="clear" w:color="auto" w:fill="FFFFFF"/>
        <w:spacing w:after="82"/>
        <w:ind w:left="851"/>
        <w:jc w:val="both"/>
        <w:rPr>
          <w:rFonts w:ascii="Arial" w:hAnsi="Arial" w:cs="Arial"/>
          <w:szCs w:val="18"/>
          <w:lang w:eastAsia="es-MX"/>
        </w:rPr>
      </w:pPr>
    </w:p>
    <w:p w14:paraId="26198FDB" w14:textId="47C4D860" w:rsidR="00E83C62" w:rsidRPr="00B03FFA" w:rsidRDefault="00E83C62" w:rsidP="00E83C62">
      <w:pPr>
        <w:shd w:val="clear" w:color="auto" w:fill="FFFFFF"/>
        <w:spacing w:after="82"/>
        <w:ind w:left="851"/>
        <w:jc w:val="both"/>
        <w:rPr>
          <w:rFonts w:ascii="Arial" w:hAnsi="Arial" w:cs="Arial"/>
          <w:szCs w:val="18"/>
          <w:lang w:eastAsia="es-MX"/>
        </w:rPr>
      </w:pPr>
      <w:r w:rsidRPr="00B03FFA">
        <w:rPr>
          <w:rFonts w:ascii="Arial" w:hAnsi="Arial" w:cs="Arial"/>
          <w:szCs w:val="18"/>
          <w:lang w:eastAsia="es-MX"/>
        </w:rPr>
        <w:t>(</w:t>
      </w:r>
      <w:r w:rsidRPr="00B03FFA">
        <w:rPr>
          <w:rFonts w:ascii="Arial" w:hAnsi="Arial" w:cs="Arial"/>
          <w:b/>
          <w:szCs w:val="18"/>
          <w:lang w:eastAsia="es-MX"/>
        </w:rPr>
        <w:t>El resaltado es propio</w:t>
      </w:r>
      <w:r w:rsidRPr="00B03FFA">
        <w:rPr>
          <w:rFonts w:ascii="Arial" w:hAnsi="Arial" w:cs="Arial"/>
          <w:szCs w:val="18"/>
          <w:lang w:eastAsia="es-MX"/>
        </w:rPr>
        <w:t>) </w:t>
      </w:r>
    </w:p>
    <w:p w14:paraId="56622B30" w14:textId="77777777" w:rsidR="00E83C62" w:rsidRPr="00B03FFA" w:rsidRDefault="00E83C62" w:rsidP="00E83C62">
      <w:pPr>
        <w:shd w:val="clear" w:color="auto" w:fill="FFFFFF"/>
        <w:spacing w:after="101"/>
        <w:jc w:val="both"/>
        <w:rPr>
          <w:rFonts w:ascii="Arial" w:hAnsi="Arial" w:cs="Arial"/>
          <w:sz w:val="18"/>
          <w:szCs w:val="18"/>
          <w:lang w:eastAsia="es-MX"/>
        </w:rPr>
      </w:pPr>
    </w:p>
    <w:p w14:paraId="18C6507B" w14:textId="46619A35" w:rsidR="00E83C62" w:rsidRPr="00B03FFA" w:rsidRDefault="00E83C62" w:rsidP="00E83C62">
      <w:pPr>
        <w:shd w:val="clear" w:color="auto" w:fill="FFFFFF"/>
        <w:spacing w:after="101" w:line="360" w:lineRule="auto"/>
        <w:jc w:val="both"/>
        <w:rPr>
          <w:rFonts w:ascii="Arial" w:hAnsi="Arial" w:cs="Arial"/>
          <w:sz w:val="28"/>
          <w:szCs w:val="18"/>
          <w:lang w:eastAsia="es-MX"/>
        </w:rPr>
      </w:pPr>
      <w:r w:rsidRPr="00B03FFA">
        <w:rPr>
          <w:rFonts w:ascii="Arial" w:hAnsi="Arial" w:cs="Arial"/>
          <w:sz w:val="28"/>
          <w:szCs w:val="18"/>
          <w:lang w:eastAsia="es-MX"/>
        </w:rPr>
        <w:t xml:space="preserve">Sobre el particular, debe destacarse que el texto de los preceptos transcritos, pone de relieve que la normativa electoral </w:t>
      </w:r>
      <w:r w:rsidRPr="00B03FFA">
        <w:rPr>
          <w:rFonts w:ascii="Arial" w:hAnsi="Arial" w:cs="Arial"/>
          <w:sz w:val="28"/>
          <w:szCs w:val="18"/>
          <w:lang w:eastAsia="es-MX"/>
        </w:rPr>
        <w:lastRenderedPageBreak/>
        <w:t>de Michoacán prohíbe la sustitución de los candidatos independientes en cualquier etapa del proceso; lo que conlleva que en caso de que llegara a faltar quien hubiese sido registrado, no podrá ser sustituido por alguien más</w:t>
      </w:r>
      <w:r w:rsidR="00352DBB" w:rsidRPr="00B03FFA">
        <w:rPr>
          <w:rFonts w:ascii="Arial" w:hAnsi="Arial" w:cs="Arial"/>
          <w:sz w:val="28"/>
          <w:szCs w:val="18"/>
          <w:lang w:eastAsia="es-MX"/>
        </w:rPr>
        <w:t>, además de que el registro de los diputados o integrantes del ayuntamiento se realiza por formulas o planillas y de igualmente se realiza la elección de los mismos</w:t>
      </w:r>
      <w:r w:rsidRPr="00B03FFA">
        <w:rPr>
          <w:rFonts w:ascii="Arial" w:hAnsi="Arial" w:cs="Arial"/>
          <w:sz w:val="28"/>
          <w:szCs w:val="18"/>
          <w:lang w:eastAsia="es-MX"/>
        </w:rPr>
        <w:t>.</w:t>
      </w:r>
    </w:p>
    <w:p w14:paraId="0B0A32D6" w14:textId="3606D3C3" w:rsidR="00E83C62" w:rsidRPr="00B03FFA" w:rsidRDefault="00E83C62" w:rsidP="00E83C62">
      <w:pPr>
        <w:shd w:val="clear" w:color="auto" w:fill="FFFFFF"/>
        <w:spacing w:after="101" w:line="360" w:lineRule="auto"/>
        <w:jc w:val="both"/>
        <w:rPr>
          <w:rFonts w:ascii="Arial" w:hAnsi="Arial" w:cs="Arial"/>
          <w:sz w:val="28"/>
          <w:szCs w:val="18"/>
          <w:lang w:eastAsia="es-MX"/>
        </w:rPr>
      </w:pPr>
      <w:r w:rsidRPr="00B03FFA">
        <w:rPr>
          <w:rFonts w:ascii="Arial" w:hAnsi="Arial" w:cs="Arial"/>
          <w:sz w:val="28"/>
          <w:szCs w:val="18"/>
          <w:lang w:eastAsia="es-MX"/>
        </w:rPr>
        <w:t>Al respecto, debe tomarse en consideración que el Pleno de la Suprema Corte de Justicia de la Nación ya resolvió que las candidaturas independientes representan el ejercicio de un derecho ciudadano y personalísimo y, por tanto, ante la ausencia de la persona que haya sido registrada de manera individual para contender sin partido, carece de sentido proseguir con la candidatura, pues ésta se generó en virtud de un derecho que no puede ni debe adscribirse a otro sujeto</w:t>
      </w:r>
      <w:r w:rsidRPr="00B03FFA">
        <w:rPr>
          <w:rStyle w:val="Refdenotaalpie"/>
          <w:rFonts w:ascii="Arial" w:hAnsi="Arial" w:cs="Arial"/>
          <w:sz w:val="28"/>
          <w:szCs w:val="18"/>
          <w:lang w:eastAsia="es-MX"/>
        </w:rPr>
        <w:footnoteReference w:id="7"/>
      </w:r>
      <w:r w:rsidRPr="00B03FFA">
        <w:rPr>
          <w:rFonts w:ascii="Arial" w:hAnsi="Arial" w:cs="Arial"/>
          <w:sz w:val="28"/>
          <w:szCs w:val="18"/>
          <w:lang w:eastAsia="es-MX"/>
        </w:rPr>
        <w:t>.</w:t>
      </w:r>
    </w:p>
    <w:p w14:paraId="214CFF68" w14:textId="265F2C36" w:rsidR="00E83C62" w:rsidRPr="00B03FFA" w:rsidRDefault="00E83C62" w:rsidP="00E83C62">
      <w:pPr>
        <w:shd w:val="clear" w:color="auto" w:fill="FFFFFF"/>
        <w:spacing w:after="101" w:line="360" w:lineRule="auto"/>
        <w:jc w:val="both"/>
        <w:rPr>
          <w:rFonts w:ascii="Arial" w:hAnsi="Arial" w:cs="Arial"/>
          <w:sz w:val="28"/>
          <w:szCs w:val="18"/>
          <w:lang w:eastAsia="es-MX"/>
        </w:rPr>
      </w:pPr>
      <w:r w:rsidRPr="00B03FFA">
        <w:rPr>
          <w:rFonts w:ascii="Arial" w:hAnsi="Arial" w:cs="Arial"/>
          <w:sz w:val="28"/>
          <w:szCs w:val="18"/>
          <w:lang w:eastAsia="es-MX"/>
        </w:rPr>
        <w:t>Lo mismo acontece</w:t>
      </w:r>
      <w:r w:rsidR="00822BF1" w:rsidRPr="00B03FFA">
        <w:rPr>
          <w:rFonts w:ascii="Arial" w:hAnsi="Arial" w:cs="Arial"/>
          <w:sz w:val="28"/>
          <w:szCs w:val="18"/>
          <w:lang w:eastAsia="es-MX"/>
        </w:rPr>
        <w:t xml:space="preserve">, según el Pleno de nuestro Máximo Tribunal, </w:t>
      </w:r>
      <w:r w:rsidRPr="00B03FFA">
        <w:rPr>
          <w:rFonts w:ascii="Arial" w:hAnsi="Arial" w:cs="Arial"/>
          <w:sz w:val="28"/>
          <w:szCs w:val="18"/>
          <w:lang w:eastAsia="es-MX"/>
        </w:rPr>
        <w:t>en el caso de que el registro respectivo se haya llevado a cabo mediante fórmula o planilla pues, en estos supuestos, siguen involucrados derechos personalísimos que son ejercidos de manera conjunta, de forma que la ausencia de alguno de sus integrantes no permite hacer una sustitución parcial.</w:t>
      </w:r>
    </w:p>
    <w:p w14:paraId="21EEED15" w14:textId="37E16852" w:rsidR="00E83C62" w:rsidRPr="00B03FFA" w:rsidRDefault="00E83C62" w:rsidP="00E83C62">
      <w:pPr>
        <w:shd w:val="clear" w:color="auto" w:fill="FFFFFF"/>
        <w:spacing w:after="101" w:line="360" w:lineRule="auto"/>
        <w:jc w:val="both"/>
        <w:rPr>
          <w:rFonts w:ascii="Arial" w:hAnsi="Arial" w:cs="Arial"/>
          <w:sz w:val="28"/>
          <w:szCs w:val="18"/>
          <w:lang w:eastAsia="es-MX"/>
        </w:rPr>
      </w:pPr>
      <w:r w:rsidRPr="00B03FFA">
        <w:rPr>
          <w:rFonts w:ascii="Arial" w:hAnsi="Arial" w:cs="Arial"/>
          <w:sz w:val="28"/>
          <w:szCs w:val="18"/>
          <w:lang w:eastAsia="es-MX"/>
        </w:rPr>
        <w:t>De esta suerte, toda vez que, en las candidaturas independientes se involucran derechos individuales que se ejercen a título personal, no hay forma de que otro ciudadano se haga cargo de su postulación, si quienes fueron registrados se ausentan</w:t>
      </w:r>
      <w:r w:rsidR="008E77DD" w:rsidRPr="00B03FFA">
        <w:rPr>
          <w:rFonts w:ascii="Arial" w:hAnsi="Arial" w:cs="Arial"/>
          <w:sz w:val="28"/>
          <w:szCs w:val="18"/>
          <w:lang w:eastAsia="es-MX"/>
        </w:rPr>
        <w:t xml:space="preserve"> –por sí o al haberse cancelado su candidatura-</w:t>
      </w:r>
      <w:r w:rsidRPr="00B03FFA">
        <w:rPr>
          <w:rFonts w:ascii="Arial" w:hAnsi="Arial" w:cs="Arial"/>
          <w:sz w:val="28"/>
          <w:szCs w:val="18"/>
          <w:lang w:eastAsia="es-MX"/>
        </w:rPr>
        <w:t xml:space="preserve"> en </w:t>
      </w:r>
      <w:r w:rsidRPr="00B03FFA">
        <w:rPr>
          <w:rFonts w:ascii="Arial" w:hAnsi="Arial" w:cs="Arial"/>
          <w:sz w:val="28"/>
          <w:szCs w:val="18"/>
          <w:lang w:eastAsia="es-MX"/>
        </w:rPr>
        <w:lastRenderedPageBreak/>
        <w:t>forma definitiva antes de que se lleve a cabo la elección</w:t>
      </w:r>
      <w:r w:rsidR="00687A41" w:rsidRPr="00B03FFA">
        <w:rPr>
          <w:rFonts w:ascii="Arial" w:hAnsi="Arial" w:cs="Arial"/>
          <w:sz w:val="28"/>
          <w:szCs w:val="18"/>
          <w:lang w:eastAsia="es-MX"/>
        </w:rPr>
        <w:t>, lo que trae como consecuencia la no participación en la contienda de la formula o planilla respectiva</w:t>
      </w:r>
      <w:r w:rsidRPr="00B03FFA">
        <w:rPr>
          <w:rFonts w:ascii="Arial" w:hAnsi="Arial" w:cs="Arial"/>
          <w:sz w:val="28"/>
          <w:szCs w:val="18"/>
          <w:lang w:eastAsia="es-MX"/>
        </w:rPr>
        <w:t>.</w:t>
      </w:r>
    </w:p>
    <w:p w14:paraId="7982D117" w14:textId="04900DA7" w:rsidR="008E77DD" w:rsidRPr="00B03FFA" w:rsidRDefault="0043067A" w:rsidP="00D1064A">
      <w:pPr>
        <w:shd w:val="clear" w:color="auto" w:fill="FFFFFF"/>
        <w:spacing w:after="101" w:line="360" w:lineRule="auto"/>
        <w:jc w:val="both"/>
        <w:rPr>
          <w:rFonts w:ascii="Arial" w:hAnsi="Arial" w:cs="Arial"/>
          <w:color w:val="000000"/>
          <w:sz w:val="28"/>
          <w:szCs w:val="28"/>
          <w:lang w:eastAsia="es-MX"/>
        </w:rPr>
      </w:pPr>
      <w:r w:rsidRPr="00B03FFA">
        <w:rPr>
          <w:rFonts w:ascii="Arial" w:hAnsi="Arial" w:cs="Arial"/>
          <w:sz w:val="28"/>
          <w:szCs w:val="28"/>
          <w:lang w:eastAsia="es-MX"/>
        </w:rPr>
        <w:t>Ahora</w:t>
      </w:r>
      <w:r w:rsidR="008E77DD" w:rsidRPr="00B03FFA">
        <w:rPr>
          <w:rFonts w:ascii="Arial" w:hAnsi="Arial" w:cs="Arial"/>
          <w:sz w:val="28"/>
          <w:szCs w:val="28"/>
          <w:lang w:eastAsia="es-MX"/>
        </w:rPr>
        <w:t xml:space="preserve">, en el caso en estudio, el Consejo General del Instituto Nacional Electoral determinó en el </w:t>
      </w:r>
      <w:r w:rsidR="008E77DD" w:rsidRPr="00B03FFA">
        <w:rPr>
          <w:rFonts w:ascii="Arial" w:hAnsi="Arial" w:cs="Arial"/>
          <w:color w:val="000000"/>
          <w:sz w:val="28"/>
          <w:szCs w:val="28"/>
          <w:lang w:eastAsia="es-MX"/>
        </w:rPr>
        <w:t xml:space="preserve">numeral 19.2.4. </w:t>
      </w:r>
      <w:proofErr w:type="gramStart"/>
      <w:r w:rsidR="008E77DD" w:rsidRPr="00B03FFA">
        <w:rPr>
          <w:rFonts w:ascii="Arial" w:hAnsi="Arial" w:cs="Arial"/>
          <w:color w:val="000000"/>
          <w:sz w:val="28"/>
          <w:szCs w:val="28"/>
          <w:lang w:eastAsia="es-MX"/>
        </w:rPr>
        <w:t>de</w:t>
      </w:r>
      <w:proofErr w:type="gramEnd"/>
      <w:r w:rsidR="008E77DD" w:rsidRPr="00B03FFA">
        <w:rPr>
          <w:rFonts w:ascii="Arial" w:hAnsi="Arial" w:cs="Arial"/>
          <w:color w:val="000000"/>
          <w:sz w:val="28"/>
          <w:szCs w:val="28"/>
          <w:lang w:eastAsia="es-MX"/>
        </w:rPr>
        <w:t xml:space="preserve"> la resolución </w:t>
      </w:r>
      <w:r w:rsidR="008E77DD" w:rsidRPr="00B03FFA">
        <w:rPr>
          <w:rFonts w:ascii="Arial" w:hAnsi="Arial" w:cs="Arial"/>
          <w:bCs/>
          <w:sz w:val="28"/>
          <w:szCs w:val="28"/>
          <w:lang w:val="es-MX" w:eastAsia="es-MX"/>
        </w:rPr>
        <w:t>INE/CG207/2015</w:t>
      </w:r>
      <w:r w:rsidR="008642ED" w:rsidRPr="00B03FFA">
        <w:rPr>
          <w:rStyle w:val="Refdenotaalpie"/>
          <w:rFonts w:ascii="Arial" w:hAnsi="Arial" w:cs="Arial"/>
          <w:bCs/>
          <w:sz w:val="28"/>
          <w:szCs w:val="28"/>
          <w:lang w:val="es-MX" w:eastAsia="es-MX"/>
        </w:rPr>
        <w:footnoteReference w:id="8"/>
      </w:r>
      <w:r w:rsidR="008E77DD" w:rsidRPr="00B03FFA">
        <w:rPr>
          <w:rFonts w:ascii="Arial" w:hAnsi="Arial" w:cs="Arial"/>
          <w:color w:val="000000"/>
          <w:sz w:val="28"/>
          <w:szCs w:val="28"/>
          <w:lang w:eastAsia="es-MX"/>
        </w:rPr>
        <w:t>, que de la revisión llevada a cabo al dictamen consolidado y de las conclusiones ahí realizadas, la irregularidad en la que incurrió</w:t>
      </w:r>
      <w:r w:rsidR="00BB3613" w:rsidRPr="00B03FFA">
        <w:rPr>
          <w:rFonts w:ascii="Arial" w:hAnsi="Arial" w:cs="Arial"/>
          <w:color w:val="000000"/>
          <w:sz w:val="28"/>
          <w:szCs w:val="28"/>
          <w:lang w:eastAsia="es-MX"/>
        </w:rPr>
        <w:t xml:space="preserve"> Cruz Octavio Rodríguez Castro</w:t>
      </w:r>
      <w:r w:rsidR="008E77DD" w:rsidRPr="00B03FFA">
        <w:rPr>
          <w:rFonts w:ascii="Arial" w:hAnsi="Arial" w:cs="Arial"/>
          <w:color w:val="000000"/>
          <w:sz w:val="28"/>
          <w:szCs w:val="28"/>
          <w:lang w:eastAsia="es-MX"/>
        </w:rPr>
        <w:t xml:space="preserve">, consistió en </w:t>
      </w:r>
      <w:r w:rsidR="00D1064A" w:rsidRPr="00B03FFA">
        <w:rPr>
          <w:rFonts w:ascii="Arial" w:hAnsi="Arial" w:cs="Arial"/>
          <w:color w:val="000000"/>
          <w:sz w:val="28"/>
          <w:szCs w:val="28"/>
          <w:lang w:eastAsia="es-MX"/>
        </w:rPr>
        <w:t>el rebase</w:t>
      </w:r>
      <w:r w:rsidR="008E77DD" w:rsidRPr="00B03FFA">
        <w:rPr>
          <w:rFonts w:ascii="Arial" w:hAnsi="Arial" w:cs="Arial"/>
          <w:color w:val="000000"/>
          <w:sz w:val="28"/>
          <w:szCs w:val="28"/>
          <w:lang w:eastAsia="es-MX"/>
        </w:rPr>
        <w:t xml:space="preserve"> </w:t>
      </w:r>
      <w:r w:rsidR="00D1064A" w:rsidRPr="00B03FFA">
        <w:rPr>
          <w:rFonts w:ascii="Arial" w:hAnsi="Arial" w:cs="Arial"/>
          <w:color w:val="000000"/>
          <w:sz w:val="28"/>
          <w:szCs w:val="28"/>
          <w:lang w:eastAsia="es-MX"/>
        </w:rPr>
        <w:t>d</w:t>
      </w:r>
      <w:r w:rsidR="008E77DD" w:rsidRPr="00B03FFA">
        <w:rPr>
          <w:rFonts w:ascii="Arial" w:hAnsi="Arial" w:cs="Arial"/>
          <w:color w:val="000000"/>
          <w:sz w:val="28"/>
          <w:szCs w:val="28"/>
          <w:lang w:eastAsia="es-MX"/>
        </w:rPr>
        <w:t>el tope de gastos fijado por el Consejo General del Instituto Electoral de Michoacán para el Ayunta</w:t>
      </w:r>
      <w:r w:rsidR="00111980" w:rsidRPr="00B03FFA">
        <w:rPr>
          <w:rFonts w:ascii="Arial" w:hAnsi="Arial" w:cs="Arial"/>
          <w:color w:val="000000"/>
          <w:sz w:val="28"/>
          <w:szCs w:val="28"/>
          <w:lang w:eastAsia="es-MX"/>
        </w:rPr>
        <w:t xml:space="preserve">miento de </w:t>
      </w:r>
      <w:proofErr w:type="spellStart"/>
      <w:r w:rsidR="00111980" w:rsidRPr="00B03FFA">
        <w:rPr>
          <w:rFonts w:ascii="Arial" w:hAnsi="Arial" w:cs="Arial"/>
          <w:color w:val="000000"/>
          <w:sz w:val="28"/>
          <w:szCs w:val="28"/>
          <w:lang w:eastAsia="es-MX"/>
        </w:rPr>
        <w:t>Puruándiro</w:t>
      </w:r>
      <w:proofErr w:type="spellEnd"/>
      <w:r w:rsidR="00111980" w:rsidRPr="00B03FFA">
        <w:rPr>
          <w:rFonts w:ascii="Arial" w:hAnsi="Arial" w:cs="Arial"/>
          <w:color w:val="000000"/>
          <w:sz w:val="28"/>
          <w:szCs w:val="28"/>
          <w:lang w:eastAsia="es-MX"/>
        </w:rPr>
        <w:t xml:space="preserve"> en $42,528.</w:t>
      </w:r>
      <w:r w:rsidR="008E77DD" w:rsidRPr="00B03FFA">
        <w:rPr>
          <w:rFonts w:ascii="Arial" w:hAnsi="Arial" w:cs="Arial"/>
          <w:color w:val="000000"/>
          <w:sz w:val="28"/>
          <w:szCs w:val="28"/>
          <w:lang w:eastAsia="es-MX"/>
        </w:rPr>
        <w:t>75, como se detalla a continuación:</w:t>
      </w:r>
    </w:p>
    <w:tbl>
      <w:tblPr>
        <w:tblW w:w="738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95"/>
        <w:gridCol w:w="2134"/>
        <w:gridCol w:w="1549"/>
        <w:gridCol w:w="1702"/>
      </w:tblGrid>
      <w:tr w:rsidR="008E77DD" w:rsidRPr="00B03FFA" w14:paraId="52474787" w14:textId="77777777" w:rsidTr="00D1064A">
        <w:trPr>
          <w:trHeight w:val="1170"/>
          <w:tblCellSpacing w:w="7" w:type="dxa"/>
          <w:jc w:val="center"/>
        </w:trPr>
        <w:tc>
          <w:tcPr>
            <w:tcW w:w="1350" w:type="pct"/>
            <w:shd w:val="clear" w:color="auto" w:fill="FFFFFF"/>
            <w:hideMark/>
          </w:tcPr>
          <w:p w14:paraId="2A9C6627" w14:textId="77777777" w:rsidR="008E77DD" w:rsidRPr="00B03FFA" w:rsidRDefault="008E77DD" w:rsidP="00664571">
            <w:pPr>
              <w:spacing w:before="100" w:beforeAutospacing="1" w:after="100" w:afterAutospacing="1"/>
              <w:jc w:val="both"/>
              <w:rPr>
                <w:lang w:eastAsia="es-MX"/>
              </w:rPr>
            </w:pPr>
            <w:r w:rsidRPr="00B03FFA">
              <w:rPr>
                <w:rFonts w:ascii="Arial" w:hAnsi="Arial" w:cs="Arial"/>
                <w:sz w:val="20"/>
                <w:szCs w:val="20"/>
                <w:lang w:eastAsia="es-MX"/>
              </w:rPr>
              <w:t>AYUNTAMIENTO</w:t>
            </w:r>
          </w:p>
        </w:tc>
        <w:tc>
          <w:tcPr>
            <w:tcW w:w="1450" w:type="pct"/>
            <w:shd w:val="clear" w:color="auto" w:fill="FFFFFF"/>
            <w:hideMark/>
          </w:tcPr>
          <w:p w14:paraId="4D07B751" w14:textId="77777777" w:rsidR="008E77DD" w:rsidRPr="00B03FFA" w:rsidRDefault="008E77DD" w:rsidP="00664571">
            <w:pPr>
              <w:spacing w:before="100" w:beforeAutospacing="1" w:after="100" w:afterAutospacing="1"/>
              <w:jc w:val="both"/>
              <w:rPr>
                <w:lang w:eastAsia="es-MX"/>
              </w:rPr>
            </w:pPr>
            <w:r w:rsidRPr="00B03FFA">
              <w:rPr>
                <w:rFonts w:ascii="Arial" w:hAnsi="Arial" w:cs="Arial"/>
                <w:sz w:val="20"/>
                <w:szCs w:val="20"/>
                <w:lang w:eastAsia="es-MX"/>
              </w:rPr>
              <w:t>GASTOS CON DOCUMENTACIÓN SOPORTE (A)</w:t>
            </w:r>
          </w:p>
        </w:tc>
        <w:tc>
          <w:tcPr>
            <w:tcW w:w="1050" w:type="pct"/>
            <w:shd w:val="clear" w:color="auto" w:fill="FFFFFF"/>
            <w:hideMark/>
          </w:tcPr>
          <w:p w14:paraId="3C106D67" w14:textId="77777777" w:rsidR="008E77DD" w:rsidRPr="00B03FFA" w:rsidRDefault="008E77DD" w:rsidP="00664571">
            <w:pPr>
              <w:spacing w:beforeAutospacing="1" w:after="100" w:afterAutospacing="1"/>
              <w:jc w:val="both"/>
              <w:rPr>
                <w:rFonts w:ascii="Arial" w:hAnsi="Arial" w:cs="Arial"/>
                <w:sz w:val="20"/>
                <w:szCs w:val="20"/>
                <w:lang w:eastAsia="es-MX"/>
              </w:rPr>
            </w:pPr>
            <w:r w:rsidRPr="00B03FFA">
              <w:rPr>
                <w:rFonts w:ascii="Arial" w:hAnsi="Arial" w:cs="Arial"/>
                <w:sz w:val="20"/>
                <w:szCs w:val="20"/>
                <w:lang w:eastAsia="es-MX"/>
              </w:rPr>
              <w:t>TOPE DE GASTOS</w:t>
            </w:r>
          </w:p>
          <w:p w14:paraId="5D41CD20" w14:textId="77777777" w:rsidR="008E77DD" w:rsidRPr="00B03FFA" w:rsidRDefault="008E77DD" w:rsidP="00664571">
            <w:pPr>
              <w:spacing w:before="100" w:beforeAutospacing="1" w:after="100" w:afterAutospacing="1"/>
              <w:jc w:val="both"/>
              <w:rPr>
                <w:lang w:eastAsia="es-MX"/>
              </w:rPr>
            </w:pPr>
            <w:r w:rsidRPr="00B03FFA">
              <w:rPr>
                <w:rFonts w:ascii="Arial" w:hAnsi="Arial" w:cs="Arial"/>
                <w:sz w:val="20"/>
                <w:szCs w:val="20"/>
                <w:lang w:eastAsia="es-MX"/>
              </w:rPr>
              <w:t>(B)</w:t>
            </w:r>
          </w:p>
        </w:tc>
        <w:tc>
          <w:tcPr>
            <w:tcW w:w="1150" w:type="pct"/>
            <w:shd w:val="clear" w:color="auto" w:fill="FFFFFF"/>
            <w:hideMark/>
          </w:tcPr>
          <w:p w14:paraId="4067341E" w14:textId="77777777" w:rsidR="008E77DD" w:rsidRPr="00B03FFA" w:rsidRDefault="008E77DD" w:rsidP="00664571">
            <w:pPr>
              <w:spacing w:before="100" w:beforeAutospacing="1" w:after="100" w:afterAutospacing="1"/>
              <w:jc w:val="both"/>
              <w:rPr>
                <w:lang w:eastAsia="es-MX"/>
              </w:rPr>
            </w:pPr>
            <w:r w:rsidRPr="00B03FFA">
              <w:rPr>
                <w:rFonts w:ascii="Arial" w:hAnsi="Arial" w:cs="Arial"/>
                <w:sz w:val="20"/>
                <w:szCs w:val="20"/>
                <w:lang w:eastAsia="es-MX"/>
              </w:rPr>
              <w:t>REBASE DE TOPE DE GASTOS (A)-(B)</w:t>
            </w:r>
          </w:p>
        </w:tc>
      </w:tr>
      <w:tr w:rsidR="008E77DD" w:rsidRPr="00B03FFA" w14:paraId="58E59E81" w14:textId="77777777" w:rsidTr="00D1064A">
        <w:trPr>
          <w:trHeight w:val="420"/>
          <w:tblCellSpacing w:w="7" w:type="dxa"/>
          <w:jc w:val="center"/>
        </w:trPr>
        <w:tc>
          <w:tcPr>
            <w:tcW w:w="1350" w:type="pct"/>
            <w:shd w:val="clear" w:color="auto" w:fill="FFFFFF"/>
            <w:hideMark/>
          </w:tcPr>
          <w:p w14:paraId="138FDDB6" w14:textId="77777777" w:rsidR="008E77DD" w:rsidRPr="00B03FFA" w:rsidRDefault="008E77DD" w:rsidP="00664571">
            <w:pPr>
              <w:spacing w:before="100" w:beforeAutospacing="1" w:after="100" w:afterAutospacing="1"/>
              <w:jc w:val="both"/>
              <w:rPr>
                <w:lang w:eastAsia="es-MX"/>
              </w:rPr>
            </w:pPr>
            <w:proofErr w:type="spellStart"/>
            <w:r w:rsidRPr="00B03FFA">
              <w:rPr>
                <w:rFonts w:ascii="Arial" w:hAnsi="Arial" w:cs="Arial"/>
                <w:sz w:val="20"/>
                <w:szCs w:val="20"/>
                <w:lang w:eastAsia="es-MX"/>
              </w:rPr>
              <w:t>Puruándiro</w:t>
            </w:r>
            <w:proofErr w:type="spellEnd"/>
          </w:p>
        </w:tc>
        <w:tc>
          <w:tcPr>
            <w:tcW w:w="1450" w:type="pct"/>
            <w:shd w:val="clear" w:color="auto" w:fill="FFFFFF"/>
            <w:hideMark/>
          </w:tcPr>
          <w:p w14:paraId="11395687" w14:textId="77777777" w:rsidR="008E77DD" w:rsidRPr="00B03FFA" w:rsidRDefault="008E77DD" w:rsidP="00664571">
            <w:pPr>
              <w:spacing w:before="100" w:beforeAutospacing="1" w:after="100" w:afterAutospacing="1"/>
              <w:jc w:val="both"/>
              <w:rPr>
                <w:lang w:eastAsia="es-MX"/>
              </w:rPr>
            </w:pPr>
            <w:r w:rsidRPr="00B03FFA">
              <w:rPr>
                <w:rFonts w:ascii="Arial" w:hAnsi="Arial" w:cs="Arial"/>
                <w:sz w:val="20"/>
                <w:szCs w:val="20"/>
                <w:lang w:eastAsia="es-MX"/>
              </w:rPr>
              <w:t>$61,880.00</w:t>
            </w:r>
          </w:p>
        </w:tc>
        <w:tc>
          <w:tcPr>
            <w:tcW w:w="1050" w:type="pct"/>
            <w:shd w:val="clear" w:color="auto" w:fill="FFFFFF"/>
            <w:hideMark/>
          </w:tcPr>
          <w:p w14:paraId="5FB9307D" w14:textId="77777777" w:rsidR="008E77DD" w:rsidRPr="00B03FFA" w:rsidRDefault="008E77DD" w:rsidP="00664571">
            <w:pPr>
              <w:spacing w:before="100" w:beforeAutospacing="1" w:after="100" w:afterAutospacing="1"/>
              <w:jc w:val="both"/>
              <w:rPr>
                <w:lang w:eastAsia="es-MX"/>
              </w:rPr>
            </w:pPr>
            <w:r w:rsidRPr="00B03FFA">
              <w:rPr>
                <w:rFonts w:ascii="Arial" w:hAnsi="Arial" w:cs="Arial"/>
                <w:sz w:val="20"/>
                <w:szCs w:val="20"/>
                <w:lang w:eastAsia="es-MX"/>
              </w:rPr>
              <w:t>$42,528.75</w:t>
            </w:r>
          </w:p>
        </w:tc>
        <w:tc>
          <w:tcPr>
            <w:tcW w:w="1150" w:type="pct"/>
            <w:shd w:val="clear" w:color="auto" w:fill="FFFFFF"/>
            <w:hideMark/>
          </w:tcPr>
          <w:p w14:paraId="5E861522" w14:textId="77777777" w:rsidR="008E77DD" w:rsidRPr="00B03FFA" w:rsidRDefault="008E77DD" w:rsidP="00664571">
            <w:pPr>
              <w:spacing w:before="100" w:beforeAutospacing="1" w:after="100" w:afterAutospacing="1"/>
              <w:jc w:val="both"/>
              <w:rPr>
                <w:lang w:eastAsia="es-MX"/>
              </w:rPr>
            </w:pPr>
            <w:r w:rsidRPr="00B03FFA">
              <w:rPr>
                <w:rFonts w:ascii="Arial" w:hAnsi="Arial" w:cs="Arial"/>
                <w:sz w:val="20"/>
                <w:szCs w:val="20"/>
                <w:lang w:eastAsia="es-MX"/>
              </w:rPr>
              <w:t>$19,351.25</w:t>
            </w:r>
          </w:p>
        </w:tc>
      </w:tr>
    </w:tbl>
    <w:p w14:paraId="663ACE2B" w14:textId="58C212B5" w:rsidR="008E77DD" w:rsidRPr="00B03FFA" w:rsidRDefault="008E77DD" w:rsidP="000C45EF">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En ese sentido,</w:t>
      </w:r>
      <w:r w:rsidR="00D1064A" w:rsidRPr="00B03FFA">
        <w:rPr>
          <w:rFonts w:ascii="Arial" w:hAnsi="Arial" w:cs="Arial"/>
          <w:color w:val="000000"/>
          <w:sz w:val="28"/>
          <w:szCs w:val="28"/>
          <w:lang w:eastAsia="es-MX"/>
        </w:rPr>
        <w:t xml:space="preserve"> </w:t>
      </w:r>
      <w:r w:rsidR="008C3C69" w:rsidRPr="00B03FFA">
        <w:rPr>
          <w:rFonts w:ascii="Arial" w:hAnsi="Arial" w:cs="Arial"/>
          <w:color w:val="000000"/>
          <w:sz w:val="28"/>
          <w:szCs w:val="28"/>
          <w:lang w:eastAsia="es-MX"/>
        </w:rPr>
        <w:t xml:space="preserve">esa autoridad del </w:t>
      </w:r>
      <w:r w:rsidR="00D1064A" w:rsidRPr="00B03FFA">
        <w:rPr>
          <w:rFonts w:ascii="Arial" w:hAnsi="Arial" w:cs="Arial"/>
          <w:color w:val="000000"/>
          <w:sz w:val="28"/>
          <w:szCs w:val="28"/>
          <w:lang w:eastAsia="es-MX"/>
        </w:rPr>
        <w:t xml:space="preserve">Instituto Nacional Electoral </w:t>
      </w:r>
      <w:r w:rsidR="008C3C69" w:rsidRPr="00B03FFA">
        <w:rPr>
          <w:rFonts w:ascii="Arial" w:hAnsi="Arial" w:cs="Arial"/>
          <w:b/>
          <w:bCs/>
          <w:color w:val="000000"/>
          <w:sz w:val="28"/>
          <w:szCs w:val="28"/>
          <w:lang w:eastAsia="es-MX"/>
        </w:rPr>
        <w:t>calificó</w:t>
      </w:r>
      <w:r w:rsidRPr="00B03FFA">
        <w:rPr>
          <w:rFonts w:ascii="Arial" w:hAnsi="Arial" w:cs="Arial"/>
          <w:b/>
          <w:bCs/>
          <w:color w:val="000000"/>
          <w:sz w:val="28"/>
          <w:szCs w:val="28"/>
          <w:lang w:eastAsia="es-MX"/>
        </w:rPr>
        <w:t xml:space="preserve"> la falta</w:t>
      </w:r>
      <w:r w:rsidRPr="00B03FFA">
        <w:rPr>
          <w:rFonts w:ascii="Arial" w:hAnsi="Arial" w:cs="Arial"/>
          <w:color w:val="000000"/>
          <w:sz w:val="28"/>
          <w:szCs w:val="28"/>
          <w:lang w:eastAsia="es-MX"/>
        </w:rPr>
        <w:t> como </w:t>
      </w:r>
      <w:r w:rsidRPr="00B03FFA">
        <w:rPr>
          <w:rFonts w:ascii="Arial" w:hAnsi="Arial" w:cs="Arial"/>
          <w:b/>
          <w:bCs/>
          <w:color w:val="000000"/>
          <w:sz w:val="28"/>
          <w:szCs w:val="28"/>
          <w:lang w:eastAsia="es-MX"/>
        </w:rPr>
        <w:t>grave especial</w:t>
      </w:r>
      <w:r w:rsidRPr="00B03FFA">
        <w:rPr>
          <w:rFonts w:ascii="Arial" w:hAnsi="Arial" w:cs="Arial"/>
          <w:color w:val="000000"/>
          <w:sz w:val="28"/>
          <w:szCs w:val="28"/>
          <w:lang w:eastAsia="es-MX"/>
        </w:rPr>
        <w:t xml:space="preserve">, </w:t>
      </w:r>
      <w:r w:rsidR="008C3C69" w:rsidRPr="00B03FFA">
        <w:rPr>
          <w:rFonts w:ascii="Arial" w:hAnsi="Arial" w:cs="Arial"/>
          <w:color w:val="000000"/>
          <w:sz w:val="28"/>
          <w:szCs w:val="28"/>
          <w:lang w:eastAsia="es-MX"/>
        </w:rPr>
        <w:t xml:space="preserve">pues </w:t>
      </w:r>
      <w:r w:rsidRPr="00B03FFA">
        <w:rPr>
          <w:rFonts w:ascii="Arial" w:hAnsi="Arial" w:cs="Arial"/>
          <w:color w:val="000000"/>
          <w:sz w:val="28"/>
          <w:szCs w:val="28"/>
          <w:lang w:eastAsia="es-MX"/>
        </w:rPr>
        <w:t>estimó que se trató de una falta de fondo o sustantiva en la que se vulneró directamente el principio de legalidad, por rebasar el tope máximo de gastos establecido por la autoridad administrativa electoral local, para llevar a cabo los actos tendentes a recabar el apoyo ciudadano para los procesos de selección de aspirantes a una candidatura independiente, con la finalidad de contender en el proceso electoral local ordinario 2014-</w:t>
      </w:r>
      <w:r w:rsidR="00D1064A" w:rsidRPr="00B03FFA">
        <w:rPr>
          <w:rFonts w:ascii="Arial" w:hAnsi="Arial" w:cs="Arial"/>
          <w:color w:val="000000"/>
          <w:sz w:val="28"/>
          <w:szCs w:val="28"/>
          <w:lang w:eastAsia="es-MX"/>
        </w:rPr>
        <w:t>2015, en el Estado de Michoacán; c</w:t>
      </w:r>
      <w:r w:rsidRPr="00B03FFA">
        <w:rPr>
          <w:rFonts w:ascii="Arial" w:hAnsi="Arial" w:cs="Arial"/>
          <w:color w:val="000000"/>
          <w:sz w:val="28"/>
          <w:szCs w:val="28"/>
          <w:lang w:eastAsia="es-MX"/>
        </w:rPr>
        <w:t xml:space="preserve">onsecuentemente, determinó la </w:t>
      </w:r>
      <w:r w:rsidRPr="00B03FFA">
        <w:rPr>
          <w:rFonts w:ascii="Arial" w:hAnsi="Arial" w:cs="Arial"/>
          <w:color w:val="000000"/>
          <w:sz w:val="28"/>
          <w:szCs w:val="28"/>
          <w:lang w:eastAsia="es-MX"/>
        </w:rPr>
        <w:lastRenderedPageBreak/>
        <w:t>imposición de la sanción prevista en el artículo 375, numeral 1,</w:t>
      </w:r>
      <w:r w:rsidR="00D1064A" w:rsidRPr="00B03FFA">
        <w:rPr>
          <w:rStyle w:val="Refdenotaalpie"/>
          <w:rFonts w:ascii="Arial" w:hAnsi="Arial" w:cs="Arial"/>
          <w:color w:val="000000"/>
          <w:sz w:val="28"/>
          <w:szCs w:val="28"/>
          <w:lang w:eastAsia="es-MX"/>
        </w:rPr>
        <w:footnoteReference w:id="9"/>
      </w:r>
      <w:r w:rsidRPr="00B03FFA">
        <w:rPr>
          <w:rFonts w:ascii="Arial" w:hAnsi="Arial" w:cs="Arial"/>
          <w:color w:val="000000"/>
          <w:sz w:val="28"/>
          <w:szCs w:val="28"/>
          <w:lang w:eastAsia="es-MX"/>
        </w:rPr>
        <w:t xml:space="preserve">  de la Ley General de Instituciones y Procedimientos Electorales, consistente en la pérdida del derecho del aspirante infractor a ser registrado o, en su caso, si ya estaba hecho el registro, con la cancelación del mismo como candidato independiente al cargo </w:t>
      </w:r>
      <w:r w:rsidR="00DC0C37" w:rsidRPr="00B03FFA">
        <w:rPr>
          <w:rFonts w:ascii="Arial" w:hAnsi="Arial" w:cs="Arial"/>
          <w:color w:val="000000"/>
          <w:sz w:val="28"/>
          <w:szCs w:val="28"/>
          <w:lang w:eastAsia="es-MX"/>
        </w:rPr>
        <w:t xml:space="preserve">de Presidente </w:t>
      </w:r>
      <w:r w:rsidR="00A900C3" w:rsidRPr="00B03FFA">
        <w:rPr>
          <w:rFonts w:ascii="Arial" w:hAnsi="Arial" w:cs="Arial"/>
          <w:color w:val="000000"/>
          <w:sz w:val="28"/>
          <w:szCs w:val="28"/>
          <w:lang w:eastAsia="es-MX"/>
        </w:rPr>
        <w:t xml:space="preserve">Municipal </w:t>
      </w:r>
      <w:r w:rsidRPr="00B03FFA">
        <w:rPr>
          <w:rFonts w:ascii="Arial" w:hAnsi="Arial" w:cs="Arial"/>
          <w:color w:val="000000"/>
          <w:sz w:val="28"/>
          <w:szCs w:val="28"/>
          <w:lang w:eastAsia="es-MX"/>
        </w:rPr>
        <w:t xml:space="preserve">del Ayuntamiento de </w:t>
      </w:r>
      <w:proofErr w:type="spellStart"/>
      <w:r w:rsidRPr="00B03FFA">
        <w:rPr>
          <w:rFonts w:ascii="Arial" w:hAnsi="Arial" w:cs="Arial"/>
          <w:color w:val="000000"/>
          <w:sz w:val="28"/>
          <w:szCs w:val="28"/>
          <w:lang w:eastAsia="es-MX"/>
        </w:rPr>
        <w:t>Puruándiro</w:t>
      </w:r>
      <w:proofErr w:type="spellEnd"/>
      <w:r w:rsidRPr="00B03FFA">
        <w:rPr>
          <w:rFonts w:ascii="Arial" w:hAnsi="Arial" w:cs="Arial"/>
          <w:color w:val="000000"/>
          <w:sz w:val="28"/>
          <w:szCs w:val="28"/>
          <w:lang w:eastAsia="es-MX"/>
        </w:rPr>
        <w:t xml:space="preserve"> en el marco del Proceso Electoral L</w:t>
      </w:r>
      <w:r w:rsidR="00B0075E" w:rsidRPr="00B03FFA">
        <w:rPr>
          <w:rFonts w:ascii="Arial" w:hAnsi="Arial" w:cs="Arial"/>
          <w:color w:val="000000"/>
          <w:sz w:val="28"/>
          <w:szCs w:val="28"/>
          <w:lang w:eastAsia="es-MX"/>
        </w:rPr>
        <w:t>ocal Ordinario 2014-2015 en el E</w:t>
      </w:r>
      <w:r w:rsidRPr="00B03FFA">
        <w:rPr>
          <w:rFonts w:ascii="Arial" w:hAnsi="Arial" w:cs="Arial"/>
          <w:color w:val="000000"/>
          <w:sz w:val="28"/>
          <w:szCs w:val="28"/>
          <w:lang w:eastAsia="es-MX"/>
        </w:rPr>
        <w:t>stado de Michoacán.</w:t>
      </w:r>
    </w:p>
    <w:p w14:paraId="2DFD8976" w14:textId="22FBCF77" w:rsidR="008C3C69" w:rsidRPr="00B03FFA" w:rsidRDefault="00B529B1" w:rsidP="000C45EF">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Cabe destacar que l</w:t>
      </w:r>
      <w:r w:rsidR="008C3C69" w:rsidRPr="00B03FFA">
        <w:rPr>
          <w:rFonts w:ascii="Arial" w:hAnsi="Arial" w:cs="Arial"/>
          <w:color w:val="000000"/>
          <w:sz w:val="28"/>
          <w:szCs w:val="28"/>
          <w:lang w:eastAsia="es-MX"/>
        </w:rPr>
        <w:t xml:space="preserve">a anterior resolución fue materia de dos Juicios para la protección de los derechos político-electorales del ciudadano </w:t>
      </w:r>
      <w:r w:rsidR="0016373B" w:rsidRPr="00B03FFA">
        <w:rPr>
          <w:rFonts w:ascii="Arial" w:hAnsi="Arial" w:cs="Arial"/>
          <w:color w:val="000000"/>
          <w:sz w:val="28"/>
          <w:szCs w:val="28"/>
          <w:lang w:eastAsia="es-MX"/>
        </w:rPr>
        <w:t xml:space="preserve">tramitados por la </w:t>
      </w:r>
      <w:r w:rsidR="0016373B" w:rsidRPr="00B03FFA">
        <w:rPr>
          <w:rFonts w:ascii="Arial" w:hAnsi="Arial" w:cs="Arial"/>
          <w:bCs/>
          <w:sz w:val="28"/>
          <w:szCs w:val="28"/>
          <w:lang w:val="es-MX" w:eastAsia="es-MX"/>
        </w:rPr>
        <w:t>Sala Superior del Tribunal Electoral del Poder Judicial de la Federación</w:t>
      </w:r>
      <w:r w:rsidR="0016373B" w:rsidRPr="00B03FFA">
        <w:rPr>
          <w:rFonts w:ascii="Arial" w:hAnsi="Arial" w:cs="Arial"/>
          <w:color w:val="000000"/>
          <w:sz w:val="28"/>
          <w:szCs w:val="28"/>
          <w:lang w:eastAsia="es-MX"/>
        </w:rPr>
        <w:t xml:space="preserve"> </w:t>
      </w:r>
      <w:r w:rsidR="008C3C69" w:rsidRPr="00B03FFA">
        <w:rPr>
          <w:rFonts w:ascii="Arial" w:hAnsi="Arial" w:cs="Arial"/>
          <w:color w:val="000000"/>
          <w:sz w:val="28"/>
          <w:szCs w:val="28"/>
          <w:lang w:eastAsia="es-MX"/>
        </w:rPr>
        <w:t>promovidos por Cruz Octavio Rodríguez Castro, el primero confirmó la providencia que ordenó la cancelación del registro del candidato</w:t>
      </w:r>
      <w:r w:rsidR="008C3C69" w:rsidRPr="00B03FFA">
        <w:rPr>
          <w:rStyle w:val="Refdenotaalpie"/>
          <w:rFonts w:ascii="Arial" w:hAnsi="Arial" w:cs="Arial"/>
          <w:color w:val="000000"/>
          <w:sz w:val="28"/>
          <w:szCs w:val="28"/>
          <w:lang w:eastAsia="es-MX"/>
        </w:rPr>
        <w:footnoteReference w:id="10"/>
      </w:r>
      <w:r w:rsidR="008C3C69" w:rsidRPr="00B03FFA">
        <w:rPr>
          <w:rFonts w:ascii="Arial" w:hAnsi="Arial" w:cs="Arial"/>
          <w:color w:val="000000"/>
          <w:sz w:val="28"/>
          <w:szCs w:val="28"/>
          <w:lang w:eastAsia="es-MX"/>
        </w:rPr>
        <w:t>, y el segundo se desechó por extemporáneo</w:t>
      </w:r>
      <w:r w:rsidR="008C3C69" w:rsidRPr="00B03FFA">
        <w:rPr>
          <w:rStyle w:val="Refdenotaalpie"/>
          <w:rFonts w:ascii="Arial" w:hAnsi="Arial" w:cs="Arial"/>
          <w:color w:val="000000"/>
          <w:sz w:val="28"/>
          <w:szCs w:val="28"/>
          <w:lang w:eastAsia="es-MX"/>
        </w:rPr>
        <w:footnoteReference w:id="11"/>
      </w:r>
      <w:r w:rsidR="008C3C69" w:rsidRPr="00B03FFA">
        <w:rPr>
          <w:rFonts w:ascii="Arial" w:hAnsi="Arial" w:cs="Arial"/>
          <w:color w:val="000000"/>
          <w:sz w:val="28"/>
          <w:szCs w:val="28"/>
          <w:lang w:eastAsia="es-MX"/>
        </w:rPr>
        <w:t>.</w:t>
      </w:r>
    </w:p>
    <w:p w14:paraId="558CE406" w14:textId="7C1AC85B" w:rsidR="00FB35A2" w:rsidRPr="00B03FFA" w:rsidRDefault="00361879" w:rsidP="000C45EF">
      <w:pPr>
        <w:spacing w:before="100" w:beforeAutospacing="1" w:after="100" w:afterAutospacing="1" w:line="360" w:lineRule="auto"/>
        <w:jc w:val="both"/>
        <w:rPr>
          <w:rFonts w:ascii="Arial" w:hAnsi="Arial" w:cs="Arial"/>
          <w:sz w:val="28"/>
          <w:szCs w:val="28"/>
          <w:lang w:eastAsia="es-MX"/>
        </w:rPr>
      </w:pPr>
      <w:r w:rsidRPr="00B03FFA">
        <w:rPr>
          <w:rFonts w:ascii="Arial" w:hAnsi="Arial" w:cs="Arial"/>
          <w:color w:val="000000"/>
          <w:sz w:val="28"/>
          <w:szCs w:val="28"/>
          <w:lang w:eastAsia="es-MX"/>
        </w:rPr>
        <w:t xml:space="preserve">En consecuencia, desde el momento en que </w:t>
      </w:r>
      <w:r w:rsidR="00916716" w:rsidRPr="00B03FFA">
        <w:rPr>
          <w:rFonts w:ascii="Arial" w:hAnsi="Arial" w:cs="Arial"/>
          <w:color w:val="000000"/>
          <w:sz w:val="28"/>
          <w:szCs w:val="28"/>
          <w:lang w:eastAsia="es-MX"/>
        </w:rPr>
        <w:t xml:space="preserve">la resolución </w:t>
      </w:r>
      <w:r w:rsidRPr="00B03FFA">
        <w:rPr>
          <w:rFonts w:ascii="Arial" w:hAnsi="Arial" w:cs="Arial"/>
          <w:bCs/>
          <w:sz w:val="28"/>
          <w:szCs w:val="28"/>
          <w:lang w:val="es-MX" w:eastAsia="es-MX"/>
        </w:rPr>
        <w:t>INE/CG207/2015</w:t>
      </w:r>
      <w:r w:rsidR="0016373B" w:rsidRPr="00B03FFA">
        <w:rPr>
          <w:rFonts w:ascii="Arial" w:hAnsi="Arial" w:cs="Arial"/>
          <w:bCs/>
          <w:sz w:val="28"/>
          <w:szCs w:val="28"/>
          <w:lang w:val="es-MX" w:eastAsia="es-MX"/>
        </w:rPr>
        <w:t xml:space="preserve"> fue confirmado por la Sala Superior del Tribunal Electoral del Poder Judicial de la Federación</w:t>
      </w:r>
      <w:r w:rsidRPr="00B03FFA">
        <w:rPr>
          <w:rFonts w:ascii="Arial" w:hAnsi="Arial" w:cs="Arial"/>
          <w:color w:val="000000"/>
          <w:sz w:val="28"/>
          <w:szCs w:val="28"/>
          <w:lang w:eastAsia="es-MX"/>
        </w:rPr>
        <w:t>,</w:t>
      </w:r>
      <w:r w:rsidR="00887E63" w:rsidRPr="00B03FFA">
        <w:rPr>
          <w:rFonts w:ascii="Arial" w:hAnsi="Arial" w:cs="Arial"/>
          <w:color w:val="000000"/>
          <w:sz w:val="28"/>
          <w:szCs w:val="28"/>
          <w:lang w:eastAsia="es-MX"/>
        </w:rPr>
        <w:t xml:space="preserve"> quedó firme la cancelación del registro del candidato </w:t>
      </w:r>
      <w:r w:rsidR="004641C6" w:rsidRPr="00B03FFA">
        <w:rPr>
          <w:rFonts w:ascii="Arial" w:hAnsi="Arial" w:cs="Arial"/>
          <w:color w:val="000000"/>
          <w:sz w:val="28"/>
          <w:szCs w:val="28"/>
          <w:lang w:eastAsia="es-MX"/>
        </w:rPr>
        <w:t>independiente a la presidencia municipal de</w:t>
      </w:r>
      <w:r w:rsidR="00455124" w:rsidRPr="00B03FFA">
        <w:rPr>
          <w:rFonts w:ascii="Arial" w:hAnsi="Arial" w:cs="Arial"/>
          <w:color w:val="000000"/>
          <w:sz w:val="28"/>
          <w:szCs w:val="28"/>
          <w:lang w:eastAsia="es-MX"/>
        </w:rPr>
        <w:t xml:space="preserve"> </w:t>
      </w:r>
      <w:proofErr w:type="spellStart"/>
      <w:r w:rsidR="00455124" w:rsidRPr="00B03FFA">
        <w:rPr>
          <w:rFonts w:ascii="Arial" w:hAnsi="Arial" w:cs="Arial"/>
          <w:color w:val="000000"/>
          <w:sz w:val="28"/>
          <w:szCs w:val="28"/>
          <w:lang w:eastAsia="es-MX"/>
        </w:rPr>
        <w:t>Puruá</w:t>
      </w:r>
      <w:r w:rsidR="004641C6" w:rsidRPr="00B03FFA">
        <w:rPr>
          <w:rFonts w:ascii="Arial" w:hAnsi="Arial" w:cs="Arial"/>
          <w:color w:val="000000"/>
          <w:sz w:val="28"/>
          <w:szCs w:val="28"/>
          <w:lang w:eastAsia="es-MX"/>
        </w:rPr>
        <w:t>ndiro</w:t>
      </w:r>
      <w:proofErr w:type="spellEnd"/>
      <w:r w:rsidR="00F70B0F" w:rsidRPr="00B03FFA">
        <w:rPr>
          <w:rFonts w:ascii="Arial" w:hAnsi="Arial" w:cs="Arial"/>
          <w:color w:val="000000"/>
          <w:sz w:val="28"/>
          <w:szCs w:val="28"/>
          <w:lang w:eastAsia="es-MX"/>
        </w:rPr>
        <w:t>, Michoacán,</w:t>
      </w:r>
      <w:r w:rsidR="004641C6" w:rsidRPr="00B03FFA">
        <w:rPr>
          <w:rFonts w:ascii="Arial" w:hAnsi="Arial" w:cs="Arial"/>
          <w:color w:val="000000"/>
          <w:sz w:val="28"/>
          <w:szCs w:val="28"/>
          <w:lang w:eastAsia="es-MX"/>
        </w:rPr>
        <w:t xml:space="preserve"> </w:t>
      </w:r>
      <w:r w:rsidR="00887E63" w:rsidRPr="00B03FFA">
        <w:rPr>
          <w:rFonts w:ascii="Arial" w:hAnsi="Arial" w:cs="Arial"/>
          <w:color w:val="000000"/>
          <w:sz w:val="28"/>
          <w:szCs w:val="28"/>
          <w:lang w:eastAsia="es-MX"/>
        </w:rPr>
        <w:t>Cruz Octavio Rodríguez Castro</w:t>
      </w:r>
      <w:r w:rsidR="004641C6" w:rsidRPr="00B03FFA">
        <w:rPr>
          <w:rFonts w:ascii="Arial" w:hAnsi="Arial" w:cs="Arial"/>
          <w:color w:val="000000"/>
          <w:sz w:val="28"/>
          <w:szCs w:val="28"/>
          <w:lang w:eastAsia="es-MX"/>
        </w:rPr>
        <w:t>,</w:t>
      </w:r>
      <w:r w:rsidR="00B978D3" w:rsidRPr="00B03FFA">
        <w:rPr>
          <w:rFonts w:ascii="Arial" w:hAnsi="Arial" w:cs="Arial"/>
          <w:color w:val="000000"/>
          <w:sz w:val="28"/>
          <w:szCs w:val="28"/>
          <w:lang w:eastAsia="es-MX"/>
        </w:rPr>
        <w:t xml:space="preserve"> y</w:t>
      </w:r>
      <w:r w:rsidR="004641C6" w:rsidRPr="00B03FFA">
        <w:rPr>
          <w:rFonts w:ascii="Arial" w:hAnsi="Arial" w:cs="Arial"/>
          <w:color w:val="000000"/>
          <w:sz w:val="28"/>
          <w:szCs w:val="28"/>
          <w:lang w:eastAsia="es-MX"/>
        </w:rPr>
        <w:t xml:space="preserve"> en consecuencia</w:t>
      </w:r>
      <w:r w:rsidR="00B978D3" w:rsidRPr="00B03FFA">
        <w:rPr>
          <w:rFonts w:ascii="Arial" w:hAnsi="Arial" w:cs="Arial"/>
          <w:color w:val="000000"/>
          <w:sz w:val="28"/>
          <w:szCs w:val="28"/>
          <w:lang w:eastAsia="es-MX"/>
        </w:rPr>
        <w:t>,</w:t>
      </w:r>
      <w:r w:rsidR="0021569F" w:rsidRPr="00B03FFA">
        <w:rPr>
          <w:rFonts w:ascii="Arial" w:hAnsi="Arial" w:cs="Arial"/>
          <w:color w:val="000000"/>
          <w:sz w:val="28"/>
          <w:szCs w:val="28"/>
          <w:lang w:eastAsia="es-MX"/>
        </w:rPr>
        <w:t xml:space="preserve"> la no </w:t>
      </w:r>
      <w:r w:rsidR="0021569F" w:rsidRPr="00B03FFA">
        <w:rPr>
          <w:rFonts w:ascii="Arial" w:hAnsi="Arial" w:cs="Arial"/>
          <w:color w:val="000000"/>
          <w:sz w:val="28"/>
          <w:szCs w:val="28"/>
          <w:lang w:eastAsia="es-MX"/>
        </w:rPr>
        <w:lastRenderedPageBreak/>
        <w:t xml:space="preserve">participación </w:t>
      </w:r>
      <w:r w:rsidR="00B978D3" w:rsidRPr="00B03FFA">
        <w:rPr>
          <w:rFonts w:ascii="Arial" w:hAnsi="Arial" w:cs="Arial"/>
          <w:color w:val="000000"/>
          <w:sz w:val="28"/>
          <w:szCs w:val="28"/>
          <w:lang w:eastAsia="es-MX"/>
        </w:rPr>
        <w:t xml:space="preserve">en la elección </w:t>
      </w:r>
      <w:r w:rsidR="0021569F" w:rsidRPr="00B03FFA">
        <w:rPr>
          <w:rFonts w:ascii="Arial" w:hAnsi="Arial" w:cs="Arial"/>
          <w:color w:val="000000"/>
          <w:sz w:val="28"/>
          <w:szCs w:val="28"/>
          <w:lang w:eastAsia="es-MX"/>
        </w:rPr>
        <w:t>de toda la planilla registrada para ese ayuntamiento</w:t>
      </w:r>
      <w:r w:rsidR="00643B31" w:rsidRPr="00B03FFA">
        <w:rPr>
          <w:rFonts w:ascii="Arial" w:hAnsi="Arial" w:cs="Arial"/>
          <w:color w:val="000000"/>
          <w:sz w:val="28"/>
          <w:szCs w:val="28"/>
          <w:lang w:eastAsia="es-MX"/>
        </w:rPr>
        <w:t>;</w:t>
      </w:r>
      <w:r w:rsidR="0021569F" w:rsidRPr="00B03FFA">
        <w:rPr>
          <w:rFonts w:ascii="Arial" w:hAnsi="Arial" w:cs="Arial"/>
          <w:color w:val="000000"/>
          <w:sz w:val="28"/>
          <w:szCs w:val="28"/>
          <w:lang w:eastAsia="es-MX"/>
        </w:rPr>
        <w:t xml:space="preserve"> pues</w:t>
      </w:r>
      <w:r w:rsidR="00A91FCB" w:rsidRPr="00B03FFA">
        <w:rPr>
          <w:rFonts w:ascii="Arial" w:hAnsi="Arial" w:cs="Arial"/>
          <w:color w:val="000000"/>
          <w:sz w:val="28"/>
          <w:szCs w:val="28"/>
          <w:lang w:eastAsia="es-MX"/>
        </w:rPr>
        <w:t xml:space="preserve">, como ya se dijo, se trata de </w:t>
      </w:r>
      <w:r w:rsidR="004641C6" w:rsidRPr="00B03FFA">
        <w:rPr>
          <w:rFonts w:ascii="Arial" w:hAnsi="Arial" w:cs="Arial"/>
          <w:sz w:val="28"/>
          <w:szCs w:val="28"/>
          <w:lang w:eastAsia="es-MX"/>
        </w:rPr>
        <w:t>derechos personalísimos que son ejercidos de manera conjunta, y que no permiten la sustitución de</w:t>
      </w:r>
      <w:r w:rsidR="0021569F" w:rsidRPr="00B03FFA">
        <w:rPr>
          <w:rFonts w:ascii="Arial" w:hAnsi="Arial" w:cs="Arial"/>
          <w:sz w:val="28"/>
          <w:szCs w:val="28"/>
          <w:lang w:eastAsia="es-MX"/>
        </w:rPr>
        <w:t xml:space="preserve"> los integrantes de la planilla</w:t>
      </w:r>
      <w:r w:rsidR="00A91FCB" w:rsidRPr="00B03FFA">
        <w:rPr>
          <w:rFonts w:ascii="Arial" w:hAnsi="Arial" w:cs="Arial"/>
          <w:sz w:val="28"/>
          <w:szCs w:val="28"/>
          <w:lang w:eastAsia="es-MX"/>
        </w:rPr>
        <w:t xml:space="preserve">, independientemente de que hubieran tramitado individualmente sus registros, ya que la planilla conforma un todo que participa en la elección, y la misma no puede contender sin un candidato a la presidencia municipal. </w:t>
      </w:r>
    </w:p>
    <w:p w14:paraId="2A854066" w14:textId="23738C5C" w:rsidR="00916716" w:rsidRPr="00B03FFA" w:rsidRDefault="00916716" w:rsidP="000C45EF">
      <w:pPr>
        <w:spacing w:before="100" w:beforeAutospacing="1" w:after="100" w:afterAutospacing="1" w:line="360" w:lineRule="auto"/>
        <w:jc w:val="both"/>
        <w:rPr>
          <w:rFonts w:ascii="Arial" w:hAnsi="Arial" w:cs="Arial"/>
          <w:sz w:val="28"/>
          <w:szCs w:val="28"/>
          <w:lang w:eastAsia="es-MX"/>
        </w:rPr>
      </w:pPr>
      <w:r w:rsidRPr="00B03FFA">
        <w:rPr>
          <w:rFonts w:ascii="Arial" w:hAnsi="Arial" w:cs="Arial"/>
          <w:sz w:val="28"/>
          <w:szCs w:val="28"/>
          <w:lang w:eastAsia="es-MX"/>
        </w:rPr>
        <w:t>Lo cual se corrobora incluso con el contenido del acuerdo CG-153/2015, en el que se hizo el reg</w:t>
      </w:r>
      <w:r w:rsidR="004013FF" w:rsidRPr="00B03FFA">
        <w:rPr>
          <w:rFonts w:ascii="Arial" w:hAnsi="Arial" w:cs="Arial"/>
          <w:sz w:val="28"/>
          <w:szCs w:val="28"/>
          <w:lang w:eastAsia="es-MX"/>
        </w:rPr>
        <w:t xml:space="preserve">istro respecto de la planilla completa y en la elección se realizan los votos por su integridad, de ahí que ante la falta de alguno de sus miembros la misma no puede participar. </w:t>
      </w:r>
    </w:p>
    <w:p w14:paraId="0B08213A" w14:textId="30BD765F" w:rsidR="00643B31" w:rsidRPr="00B03FFA" w:rsidRDefault="00E443A4" w:rsidP="000C45EF">
      <w:pPr>
        <w:spacing w:before="100" w:beforeAutospacing="1" w:after="100" w:afterAutospacing="1" w:line="360" w:lineRule="auto"/>
        <w:jc w:val="both"/>
        <w:rPr>
          <w:rFonts w:ascii="Arial" w:hAnsi="Arial" w:cs="Arial"/>
          <w:sz w:val="28"/>
          <w:szCs w:val="28"/>
        </w:rPr>
      </w:pPr>
      <w:r w:rsidRPr="00B03FFA">
        <w:rPr>
          <w:rFonts w:ascii="Arial" w:hAnsi="Arial" w:cs="Arial"/>
          <w:sz w:val="28"/>
          <w:szCs w:val="18"/>
          <w:lang w:eastAsia="es-MX"/>
        </w:rPr>
        <w:t xml:space="preserve">Resultando </w:t>
      </w:r>
      <w:r w:rsidRPr="00B03FFA">
        <w:rPr>
          <w:rFonts w:ascii="Arial" w:hAnsi="Arial" w:cs="Arial"/>
          <w:b/>
          <w:sz w:val="28"/>
          <w:szCs w:val="18"/>
          <w:lang w:eastAsia="es-MX"/>
        </w:rPr>
        <w:t>infundada</w:t>
      </w:r>
      <w:r w:rsidRPr="00B03FFA">
        <w:rPr>
          <w:rFonts w:ascii="Arial" w:hAnsi="Arial" w:cs="Arial"/>
          <w:sz w:val="28"/>
          <w:szCs w:val="18"/>
          <w:lang w:eastAsia="es-MX"/>
        </w:rPr>
        <w:t xml:space="preserve"> la pretensión </w:t>
      </w:r>
      <w:r w:rsidR="00186633" w:rsidRPr="00B03FFA">
        <w:rPr>
          <w:rFonts w:ascii="Arial" w:hAnsi="Arial" w:cs="Arial"/>
          <w:sz w:val="28"/>
          <w:szCs w:val="18"/>
          <w:lang w:eastAsia="es-MX"/>
        </w:rPr>
        <w:t xml:space="preserve">manifestada en el agravio V, </w:t>
      </w:r>
      <w:r w:rsidRPr="00B03FFA">
        <w:rPr>
          <w:rFonts w:ascii="Arial" w:hAnsi="Arial" w:cs="Arial"/>
          <w:sz w:val="28"/>
          <w:szCs w:val="18"/>
          <w:lang w:eastAsia="es-MX"/>
        </w:rPr>
        <w:t xml:space="preserve">de </w:t>
      </w:r>
      <w:r w:rsidR="00FB35A2" w:rsidRPr="00B03FFA">
        <w:rPr>
          <w:rFonts w:ascii="Arial" w:hAnsi="Arial" w:cs="Arial"/>
          <w:sz w:val="28"/>
          <w:szCs w:val="18"/>
          <w:lang w:eastAsia="es-MX"/>
        </w:rPr>
        <w:t xml:space="preserve">que </w:t>
      </w:r>
      <w:r w:rsidRPr="00B03FFA">
        <w:rPr>
          <w:rFonts w:ascii="Arial" w:hAnsi="Arial" w:cs="Arial"/>
          <w:sz w:val="28"/>
          <w:szCs w:val="18"/>
          <w:lang w:eastAsia="es-MX"/>
        </w:rPr>
        <w:t xml:space="preserve">por el hecho de que apareció </w:t>
      </w:r>
      <w:r w:rsidR="00FB35A2" w:rsidRPr="00B03FFA">
        <w:rPr>
          <w:rFonts w:ascii="Arial" w:hAnsi="Arial" w:cs="Arial"/>
          <w:sz w:val="28"/>
          <w:szCs w:val="18"/>
          <w:lang w:eastAsia="es-MX"/>
        </w:rPr>
        <w:t xml:space="preserve">su planilla en las boletas electorales </w:t>
      </w:r>
      <w:r w:rsidRPr="00B03FFA">
        <w:rPr>
          <w:rFonts w:ascii="Arial" w:hAnsi="Arial" w:cs="Arial"/>
          <w:sz w:val="28"/>
          <w:szCs w:val="18"/>
          <w:lang w:eastAsia="es-MX"/>
        </w:rPr>
        <w:t xml:space="preserve">el día de la elección, tenían derecho </w:t>
      </w:r>
      <w:r w:rsidR="00FB35A2" w:rsidRPr="00B03FFA">
        <w:rPr>
          <w:rFonts w:ascii="Arial" w:hAnsi="Arial" w:cs="Arial"/>
          <w:sz w:val="28"/>
          <w:szCs w:val="18"/>
          <w:lang w:eastAsia="es-MX"/>
        </w:rPr>
        <w:t xml:space="preserve">a que </w:t>
      </w:r>
      <w:r w:rsidR="00F12F2A" w:rsidRPr="00B03FFA">
        <w:rPr>
          <w:rFonts w:ascii="Arial" w:hAnsi="Arial" w:cs="Arial"/>
          <w:sz w:val="28"/>
          <w:szCs w:val="18"/>
          <w:lang w:eastAsia="es-MX"/>
        </w:rPr>
        <w:t xml:space="preserve">les fueran contados los votos a favor de la planilla, </w:t>
      </w:r>
      <w:r w:rsidR="00FB35A2" w:rsidRPr="00B03FFA">
        <w:rPr>
          <w:rFonts w:ascii="Arial" w:hAnsi="Arial" w:cs="Arial"/>
          <w:sz w:val="28"/>
          <w:szCs w:val="18"/>
          <w:lang w:eastAsia="es-MX"/>
        </w:rPr>
        <w:t>sin su candidato a presidente municipal</w:t>
      </w:r>
      <w:r w:rsidR="000C071E" w:rsidRPr="00B03FFA">
        <w:rPr>
          <w:rFonts w:ascii="Arial" w:hAnsi="Arial" w:cs="Arial"/>
          <w:sz w:val="28"/>
          <w:szCs w:val="18"/>
          <w:lang w:eastAsia="es-MX"/>
        </w:rPr>
        <w:t>;</w:t>
      </w:r>
      <w:r w:rsidR="00FB35A2" w:rsidRPr="00B03FFA">
        <w:rPr>
          <w:rFonts w:ascii="Arial" w:hAnsi="Arial" w:cs="Arial"/>
          <w:sz w:val="28"/>
          <w:szCs w:val="18"/>
          <w:lang w:eastAsia="es-MX"/>
        </w:rPr>
        <w:t xml:space="preserve"> pues tal como lo dijo la autoridad responsable, </w:t>
      </w:r>
      <w:r w:rsidR="00407FB8" w:rsidRPr="00B03FFA">
        <w:rPr>
          <w:rFonts w:ascii="Arial" w:hAnsi="Arial" w:cs="Arial"/>
          <w:sz w:val="28"/>
          <w:szCs w:val="18"/>
          <w:lang w:eastAsia="es-MX"/>
        </w:rPr>
        <w:t xml:space="preserve">la aparición de su planilla en la boleta obedeció </w:t>
      </w:r>
      <w:r w:rsidR="00FB35A2" w:rsidRPr="00B03FFA">
        <w:rPr>
          <w:rFonts w:ascii="Arial" w:hAnsi="Arial" w:cs="Arial"/>
          <w:sz w:val="28"/>
          <w:szCs w:val="18"/>
          <w:lang w:eastAsia="es-MX"/>
        </w:rPr>
        <w:t>a que</w:t>
      </w:r>
      <w:r w:rsidR="00407FB8" w:rsidRPr="00B03FFA">
        <w:rPr>
          <w:rFonts w:ascii="Arial" w:hAnsi="Arial" w:cs="Arial"/>
          <w:sz w:val="28"/>
          <w:szCs w:val="18"/>
          <w:lang w:eastAsia="es-MX"/>
        </w:rPr>
        <w:t>,</w:t>
      </w:r>
      <w:r w:rsidR="00FB35A2" w:rsidRPr="00B03FFA">
        <w:rPr>
          <w:rFonts w:ascii="Arial" w:hAnsi="Arial" w:cs="Arial"/>
          <w:sz w:val="28"/>
          <w:szCs w:val="18"/>
          <w:lang w:eastAsia="es-MX"/>
        </w:rPr>
        <w:t xml:space="preserve"> al momento de la elaboración de </w:t>
      </w:r>
      <w:r w:rsidR="00407FB8" w:rsidRPr="00B03FFA">
        <w:rPr>
          <w:rFonts w:ascii="Arial" w:hAnsi="Arial" w:cs="Arial"/>
          <w:sz w:val="28"/>
          <w:szCs w:val="18"/>
          <w:lang w:eastAsia="es-MX"/>
        </w:rPr>
        <w:t xml:space="preserve">esas </w:t>
      </w:r>
      <w:r w:rsidR="00FB35A2" w:rsidRPr="00B03FFA">
        <w:rPr>
          <w:rFonts w:ascii="Arial" w:hAnsi="Arial" w:cs="Arial"/>
          <w:sz w:val="28"/>
          <w:szCs w:val="18"/>
          <w:lang w:eastAsia="es-MX"/>
        </w:rPr>
        <w:t xml:space="preserve">boletas electorales, se encontraba </w:t>
      </w:r>
      <w:r w:rsidR="00FB35A2" w:rsidRPr="00B03FFA">
        <w:rPr>
          <w:rFonts w:ascii="Arial" w:hAnsi="Arial" w:cs="Arial"/>
          <w:i/>
          <w:sz w:val="28"/>
          <w:szCs w:val="18"/>
          <w:lang w:eastAsia="es-MX"/>
        </w:rPr>
        <w:t>sub judice</w:t>
      </w:r>
      <w:r w:rsidR="00995F9E" w:rsidRPr="00B03FFA">
        <w:rPr>
          <w:rFonts w:ascii="Arial" w:hAnsi="Arial" w:cs="Arial"/>
          <w:sz w:val="28"/>
          <w:szCs w:val="18"/>
          <w:lang w:eastAsia="es-MX"/>
        </w:rPr>
        <w:t xml:space="preserve"> la resolución del Instituto Nacional Electoral </w:t>
      </w:r>
      <w:r w:rsidR="00407FB8" w:rsidRPr="00B03FFA">
        <w:rPr>
          <w:rFonts w:ascii="Arial" w:hAnsi="Arial" w:cs="Arial"/>
          <w:sz w:val="28"/>
          <w:szCs w:val="18"/>
          <w:lang w:eastAsia="es-MX"/>
        </w:rPr>
        <w:t xml:space="preserve">en la </w:t>
      </w:r>
      <w:r w:rsidR="00995F9E" w:rsidRPr="00B03FFA">
        <w:rPr>
          <w:rFonts w:ascii="Arial" w:hAnsi="Arial" w:cs="Arial"/>
          <w:sz w:val="28"/>
          <w:szCs w:val="18"/>
          <w:lang w:eastAsia="es-MX"/>
        </w:rPr>
        <w:t xml:space="preserve">que determinó la cancelación del registro del candidato independiente a presidente municipal de </w:t>
      </w:r>
      <w:proofErr w:type="spellStart"/>
      <w:r w:rsidR="00995F9E" w:rsidRPr="00B03FFA">
        <w:rPr>
          <w:rFonts w:ascii="Arial" w:hAnsi="Arial" w:cs="Arial"/>
          <w:sz w:val="28"/>
          <w:szCs w:val="18"/>
          <w:lang w:eastAsia="es-MX"/>
        </w:rPr>
        <w:t>Puruándiro</w:t>
      </w:r>
      <w:proofErr w:type="spellEnd"/>
      <w:r w:rsidR="00995F9E" w:rsidRPr="00B03FFA">
        <w:rPr>
          <w:rFonts w:ascii="Arial" w:hAnsi="Arial" w:cs="Arial"/>
          <w:sz w:val="28"/>
          <w:szCs w:val="18"/>
          <w:lang w:eastAsia="es-MX"/>
        </w:rPr>
        <w:t>, Michoacán</w:t>
      </w:r>
      <w:r w:rsidR="006066A7" w:rsidRPr="00B03FFA">
        <w:rPr>
          <w:rFonts w:ascii="Arial" w:hAnsi="Arial" w:cs="Arial"/>
          <w:sz w:val="28"/>
          <w:szCs w:val="18"/>
          <w:lang w:eastAsia="es-MX"/>
        </w:rPr>
        <w:t>,</w:t>
      </w:r>
      <w:r w:rsidR="000C071E" w:rsidRPr="00B03FFA">
        <w:rPr>
          <w:rFonts w:ascii="Arial" w:hAnsi="Arial" w:cs="Arial"/>
          <w:sz w:val="28"/>
          <w:szCs w:val="18"/>
          <w:lang w:eastAsia="es-MX"/>
        </w:rPr>
        <w:t xml:space="preserve"> a lo que se resolviera en los </w:t>
      </w:r>
      <w:r w:rsidR="000C071E" w:rsidRPr="00B03FFA">
        <w:rPr>
          <w:rFonts w:ascii="Arial" w:hAnsi="Arial" w:cs="Arial"/>
          <w:sz w:val="28"/>
          <w:szCs w:val="28"/>
          <w:lang w:eastAsia="es-MX"/>
        </w:rPr>
        <w:t xml:space="preserve">juicios </w:t>
      </w:r>
      <w:r w:rsidR="000C071E" w:rsidRPr="00B03FFA">
        <w:rPr>
          <w:rFonts w:ascii="Arial" w:hAnsi="Arial" w:cs="Arial"/>
          <w:sz w:val="28"/>
          <w:szCs w:val="28"/>
        </w:rPr>
        <w:t xml:space="preserve">SUP-JDC-1023/2015 y SUP-JDC-1036/2015, del índice de la Sala Superior del Tribunal Electoral del Poder Judicial de la Federación; </w:t>
      </w:r>
      <w:r w:rsidR="00407FB8" w:rsidRPr="00B03FFA">
        <w:rPr>
          <w:rFonts w:ascii="Arial" w:hAnsi="Arial" w:cs="Arial"/>
          <w:sz w:val="28"/>
          <w:szCs w:val="28"/>
        </w:rPr>
        <w:t>en consecuencia si</w:t>
      </w:r>
      <w:r w:rsidR="006457CA" w:rsidRPr="00B03FFA">
        <w:rPr>
          <w:rFonts w:ascii="Arial" w:hAnsi="Arial" w:cs="Arial"/>
          <w:sz w:val="28"/>
          <w:szCs w:val="28"/>
        </w:rPr>
        <w:t>,</w:t>
      </w:r>
      <w:r w:rsidR="00407FB8" w:rsidRPr="00B03FFA">
        <w:rPr>
          <w:rFonts w:ascii="Arial" w:hAnsi="Arial" w:cs="Arial"/>
          <w:sz w:val="28"/>
          <w:szCs w:val="28"/>
        </w:rPr>
        <w:t xml:space="preserve"> como ya se dijo</w:t>
      </w:r>
      <w:r w:rsidR="006457CA" w:rsidRPr="00B03FFA">
        <w:rPr>
          <w:rFonts w:ascii="Arial" w:hAnsi="Arial" w:cs="Arial"/>
          <w:sz w:val="28"/>
          <w:szCs w:val="28"/>
        </w:rPr>
        <w:t>,</w:t>
      </w:r>
      <w:r w:rsidR="00407FB8" w:rsidRPr="00B03FFA">
        <w:rPr>
          <w:rFonts w:ascii="Arial" w:hAnsi="Arial" w:cs="Arial"/>
          <w:sz w:val="28"/>
          <w:szCs w:val="28"/>
        </w:rPr>
        <w:t xml:space="preserve"> </w:t>
      </w:r>
      <w:r w:rsidR="000C071E" w:rsidRPr="00B03FFA">
        <w:rPr>
          <w:rFonts w:ascii="Arial" w:hAnsi="Arial" w:cs="Arial"/>
          <w:sz w:val="28"/>
          <w:szCs w:val="28"/>
        </w:rPr>
        <w:t xml:space="preserve">ese Tribunal Federal </w:t>
      </w:r>
      <w:r w:rsidR="00407FB8" w:rsidRPr="00B03FFA">
        <w:rPr>
          <w:rFonts w:ascii="Arial" w:hAnsi="Arial" w:cs="Arial"/>
          <w:sz w:val="28"/>
          <w:szCs w:val="28"/>
        </w:rPr>
        <w:t>en uno de los juicios confirmó</w:t>
      </w:r>
      <w:r w:rsidR="000C071E" w:rsidRPr="00B03FFA">
        <w:rPr>
          <w:rFonts w:ascii="Arial" w:hAnsi="Arial" w:cs="Arial"/>
          <w:sz w:val="28"/>
          <w:szCs w:val="28"/>
        </w:rPr>
        <w:t xml:space="preserve"> esa resolución y </w:t>
      </w:r>
      <w:r w:rsidR="00407FB8" w:rsidRPr="00B03FFA">
        <w:rPr>
          <w:rFonts w:ascii="Arial" w:hAnsi="Arial" w:cs="Arial"/>
          <w:sz w:val="28"/>
          <w:szCs w:val="28"/>
        </w:rPr>
        <w:t xml:space="preserve">en </w:t>
      </w:r>
      <w:r w:rsidR="000C071E" w:rsidRPr="00B03FFA">
        <w:rPr>
          <w:rFonts w:ascii="Arial" w:hAnsi="Arial" w:cs="Arial"/>
          <w:sz w:val="28"/>
          <w:szCs w:val="28"/>
        </w:rPr>
        <w:t xml:space="preserve">el </w:t>
      </w:r>
      <w:r w:rsidR="000C071E" w:rsidRPr="00B03FFA">
        <w:rPr>
          <w:rFonts w:ascii="Arial" w:hAnsi="Arial" w:cs="Arial"/>
          <w:sz w:val="28"/>
          <w:szCs w:val="28"/>
        </w:rPr>
        <w:lastRenderedPageBreak/>
        <w:t xml:space="preserve">otro </w:t>
      </w:r>
      <w:r w:rsidR="00407FB8" w:rsidRPr="00B03FFA">
        <w:rPr>
          <w:rFonts w:ascii="Arial" w:hAnsi="Arial" w:cs="Arial"/>
          <w:sz w:val="28"/>
          <w:szCs w:val="28"/>
        </w:rPr>
        <w:t>desechó</w:t>
      </w:r>
      <w:r w:rsidR="00B46E88" w:rsidRPr="00B03FFA">
        <w:rPr>
          <w:rFonts w:ascii="Arial" w:hAnsi="Arial" w:cs="Arial"/>
          <w:sz w:val="28"/>
          <w:szCs w:val="28"/>
        </w:rPr>
        <w:t xml:space="preserve"> el juicio interpuesto, esa planilla </w:t>
      </w:r>
      <w:r w:rsidR="005962E4" w:rsidRPr="00B03FFA">
        <w:rPr>
          <w:rFonts w:ascii="Arial" w:hAnsi="Arial" w:cs="Arial"/>
          <w:sz w:val="28"/>
          <w:szCs w:val="28"/>
        </w:rPr>
        <w:t xml:space="preserve">estaba impedida para </w:t>
      </w:r>
      <w:r w:rsidR="00B46E88" w:rsidRPr="00B03FFA">
        <w:rPr>
          <w:rFonts w:ascii="Arial" w:hAnsi="Arial" w:cs="Arial"/>
          <w:sz w:val="28"/>
          <w:szCs w:val="28"/>
        </w:rPr>
        <w:t>participar en la elección</w:t>
      </w:r>
      <w:r w:rsidR="005962E4" w:rsidRPr="00B03FFA">
        <w:rPr>
          <w:rFonts w:ascii="Arial" w:hAnsi="Arial" w:cs="Arial"/>
          <w:sz w:val="28"/>
          <w:szCs w:val="28"/>
        </w:rPr>
        <w:t>, y como consecuencia de ello no era posible que los votos contaran para ellos</w:t>
      </w:r>
      <w:r w:rsidR="00B46E88" w:rsidRPr="00B03FFA">
        <w:rPr>
          <w:rFonts w:ascii="Arial" w:hAnsi="Arial" w:cs="Arial"/>
          <w:sz w:val="28"/>
          <w:szCs w:val="28"/>
        </w:rPr>
        <w:t>.</w:t>
      </w:r>
    </w:p>
    <w:p w14:paraId="3B2AFEB0" w14:textId="31A333A6" w:rsidR="0066089A" w:rsidRPr="00B03FFA" w:rsidRDefault="0066089A" w:rsidP="002055FB">
      <w:pPr>
        <w:spacing w:before="100" w:beforeAutospacing="1" w:after="100" w:afterAutospacing="1" w:line="360" w:lineRule="auto"/>
        <w:jc w:val="both"/>
        <w:rPr>
          <w:rFonts w:ascii="Arial" w:hAnsi="Arial" w:cs="Arial"/>
          <w:sz w:val="28"/>
          <w:szCs w:val="28"/>
        </w:rPr>
      </w:pPr>
      <w:r w:rsidRPr="00B03FFA">
        <w:rPr>
          <w:rFonts w:ascii="Arial" w:hAnsi="Arial" w:cs="Arial"/>
          <w:sz w:val="28"/>
          <w:szCs w:val="28"/>
        </w:rPr>
        <w:t xml:space="preserve">Asimismo, resulta </w:t>
      </w:r>
      <w:r w:rsidR="002055FB" w:rsidRPr="00B03FFA">
        <w:rPr>
          <w:rFonts w:ascii="Arial" w:hAnsi="Arial" w:cs="Arial"/>
          <w:b/>
          <w:sz w:val="28"/>
          <w:szCs w:val="28"/>
        </w:rPr>
        <w:t>infundada</w:t>
      </w:r>
      <w:r w:rsidR="002055FB" w:rsidRPr="00B03FFA">
        <w:rPr>
          <w:rFonts w:ascii="Arial" w:hAnsi="Arial" w:cs="Arial"/>
          <w:sz w:val="28"/>
          <w:szCs w:val="28"/>
        </w:rPr>
        <w:t xml:space="preserve"> la manifestación</w:t>
      </w:r>
      <w:r w:rsidR="00186633" w:rsidRPr="00B03FFA">
        <w:rPr>
          <w:rFonts w:ascii="Arial" w:hAnsi="Arial" w:cs="Arial"/>
          <w:sz w:val="28"/>
          <w:szCs w:val="28"/>
        </w:rPr>
        <w:t xml:space="preserve"> del agravio indicado con el punto VII</w:t>
      </w:r>
      <w:r w:rsidR="002055FB" w:rsidRPr="00B03FFA">
        <w:rPr>
          <w:rFonts w:ascii="Arial" w:hAnsi="Arial" w:cs="Arial"/>
          <w:sz w:val="28"/>
          <w:szCs w:val="28"/>
        </w:rPr>
        <w:t xml:space="preserve"> de que se violó el precepto 26 del Código Electoral del Estado de Michoacán de Ocampo</w:t>
      </w:r>
      <w:r w:rsidR="002055FB" w:rsidRPr="00B03FFA">
        <w:rPr>
          <w:rStyle w:val="Refdenotaalpie"/>
          <w:rFonts w:ascii="Arial" w:hAnsi="Arial" w:cs="Arial"/>
          <w:sz w:val="28"/>
          <w:szCs w:val="28"/>
        </w:rPr>
        <w:footnoteReference w:id="12"/>
      </w:r>
      <w:r w:rsidR="002055FB" w:rsidRPr="00B03FFA">
        <w:rPr>
          <w:rFonts w:ascii="Arial" w:hAnsi="Arial" w:cs="Arial"/>
          <w:sz w:val="28"/>
          <w:szCs w:val="28"/>
        </w:rPr>
        <w:t>, al habérseles excluido en cuanto representantes legales de los candidatos integrantes de la planilla, pues</w:t>
      </w:r>
      <w:r w:rsidR="004013FF" w:rsidRPr="00B03FFA">
        <w:rPr>
          <w:rFonts w:ascii="Arial" w:hAnsi="Arial" w:cs="Arial"/>
          <w:sz w:val="28"/>
          <w:szCs w:val="28"/>
        </w:rPr>
        <w:t xml:space="preserve"> contrariamente a lo afirmado por el actor,</w:t>
      </w:r>
      <w:r w:rsidR="002055FB" w:rsidRPr="00B03FFA">
        <w:rPr>
          <w:rFonts w:ascii="Arial" w:hAnsi="Arial" w:cs="Arial"/>
          <w:sz w:val="28"/>
          <w:szCs w:val="28"/>
        </w:rPr>
        <w:t xml:space="preserve"> fue correcto que la totalidad de la planilla estuviera impedida para participar en el proceso electoral, por lo que no existió violación al respecto; más aún</w:t>
      </w:r>
      <w:r w:rsidR="004013FF" w:rsidRPr="00B03FFA">
        <w:rPr>
          <w:rFonts w:ascii="Arial" w:hAnsi="Arial" w:cs="Arial"/>
          <w:sz w:val="28"/>
          <w:szCs w:val="28"/>
        </w:rPr>
        <w:t>,</w:t>
      </w:r>
      <w:r w:rsidR="002055FB" w:rsidRPr="00B03FFA">
        <w:rPr>
          <w:rFonts w:ascii="Arial" w:hAnsi="Arial" w:cs="Arial"/>
          <w:sz w:val="28"/>
          <w:szCs w:val="28"/>
        </w:rPr>
        <w:t xml:space="preserve"> cuando no se encuentra acreditado en autos que el Instituto Electoral de Michoacán no les tuviera reconocido el carácter de representantes a los ahora </w:t>
      </w:r>
      <w:proofErr w:type="spellStart"/>
      <w:r w:rsidR="002055FB" w:rsidRPr="00B03FFA">
        <w:rPr>
          <w:rFonts w:ascii="Arial" w:hAnsi="Arial" w:cs="Arial"/>
          <w:sz w:val="28"/>
          <w:szCs w:val="28"/>
        </w:rPr>
        <w:t>promoventes</w:t>
      </w:r>
      <w:proofErr w:type="spellEnd"/>
      <w:r w:rsidR="002055FB" w:rsidRPr="00B03FFA">
        <w:rPr>
          <w:rFonts w:ascii="Arial" w:hAnsi="Arial" w:cs="Arial"/>
          <w:sz w:val="28"/>
          <w:szCs w:val="28"/>
        </w:rPr>
        <w:t xml:space="preserve"> del recurso de apelación, pues incluso dio respuesta a </w:t>
      </w:r>
      <w:r w:rsidR="004807CB" w:rsidRPr="00B03FFA">
        <w:rPr>
          <w:rFonts w:ascii="Arial" w:hAnsi="Arial" w:cs="Arial"/>
          <w:sz w:val="28"/>
          <w:szCs w:val="28"/>
        </w:rPr>
        <w:t xml:space="preserve">los </w:t>
      </w:r>
      <w:r w:rsidR="002055FB" w:rsidRPr="00B03FFA">
        <w:rPr>
          <w:rFonts w:ascii="Arial" w:hAnsi="Arial" w:cs="Arial"/>
          <w:sz w:val="28"/>
          <w:szCs w:val="28"/>
        </w:rPr>
        <w:t>escritos presentados el siete de junio de dos mil quince</w:t>
      </w:r>
      <w:r w:rsidR="004807CB" w:rsidRPr="00B03FFA">
        <w:rPr>
          <w:rFonts w:ascii="Arial" w:hAnsi="Arial" w:cs="Arial"/>
          <w:sz w:val="28"/>
          <w:szCs w:val="28"/>
        </w:rPr>
        <w:t xml:space="preserve"> por Mario Méndez Pantoja y Jairo Alberto Morales Hernández, representante legal de “PURUÁNDIRO VIVE, A. C.” y de los candidatos independientes, respectivamente</w:t>
      </w:r>
      <w:r w:rsidR="004807CB" w:rsidRPr="00B03FFA">
        <w:rPr>
          <w:rFonts w:ascii="Arial" w:hAnsi="Arial" w:cs="Arial"/>
          <w:color w:val="000000"/>
          <w:sz w:val="28"/>
          <w:szCs w:val="28"/>
        </w:rPr>
        <w:t>,</w:t>
      </w:r>
      <w:r w:rsidR="002055FB" w:rsidRPr="00B03FFA">
        <w:rPr>
          <w:rFonts w:ascii="Arial" w:hAnsi="Arial" w:cs="Arial"/>
          <w:sz w:val="28"/>
          <w:szCs w:val="28"/>
        </w:rPr>
        <w:t xml:space="preserve"> </w:t>
      </w:r>
      <w:r w:rsidR="004807CB" w:rsidRPr="00B03FFA">
        <w:rPr>
          <w:rFonts w:ascii="Arial" w:hAnsi="Arial" w:cs="Arial"/>
          <w:sz w:val="28"/>
          <w:szCs w:val="28"/>
        </w:rPr>
        <w:t>siendo esa respuesta la resolución impugnada en el presente procedimiento.</w:t>
      </w:r>
    </w:p>
    <w:p w14:paraId="205A098F" w14:textId="59D6D383" w:rsidR="00EE0F41" w:rsidRPr="00B03FFA" w:rsidRDefault="00EE0F41" w:rsidP="00EE0F41">
      <w:pPr>
        <w:pStyle w:val="Prrafodelista"/>
        <w:numPr>
          <w:ilvl w:val="0"/>
          <w:numId w:val="12"/>
        </w:numPr>
        <w:tabs>
          <w:tab w:val="left" w:pos="2127"/>
        </w:tabs>
        <w:spacing w:line="494" w:lineRule="atLeast"/>
        <w:jc w:val="both"/>
        <w:rPr>
          <w:rFonts w:ascii="Arial" w:hAnsi="Arial" w:cs="Arial"/>
          <w:b/>
          <w:bCs/>
          <w:sz w:val="28"/>
          <w:szCs w:val="28"/>
          <w:lang w:val="es-MX" w:eastAsia="es-MX"/>
        </w:rPr>
      </w:pPr>
      <w:r w:rsidRPr="00B03FFA">
        <w:rPr>
          <w:rFonts w:ascii="Arial" w:hAnsi="Arial" w:cs="Arial"/>
          <w:b/>
          <w:bCs/>
          <w:sz w:val="28"/>
          <w:szCs w:val="28"/>
          <w:lang w:val="es-MX" w:eastAsia="es-MX"/>
        </w:rPr>
        <w:t xml:space="preserve">Respecto de los agravios marcados como III, IV y VI, </w:t>
      </w:r>
      <w:r w:rsidR="00223AA0">
        <w:rPr>
          <w:rFonts w:ascii="Arial" w:hAnsi="Arial" w:cs="Arial"/>
          <w:b/>
          <w:bCs/>
          <w:sz w:val="28"/>
          <w:szCs w:val="28"/>
          <w:lang w:val="es-MX" w:eastAsia="es-MX"/>
        </w:rPr>
        <w:t xml:space="preserve">ya resumidos en las fojas 13 y 14 de esta sentencia, </w:t>
      </w:r>
      <w:r w:rsidRPr="00B03FFA">
        <w:rPr>
          <w:rFonts w:ascii="Arial" w:hAnsi="Arial" w:cs="Arial"/>
          <w:b/>
          <w:bCs/>
          <w:sz w:val="28"/>
          <w:szCs w:val="28"/>
          <w:lang w:val="es-MX" w:eastAsia="es-MX"/>
        </w:rPr>
        <w:t>los mismos resultan inoperantes.</w:t>
      </w:r>
    </w:p>
    <w:p w14:paraId="217D2ECB" w14:textId="77777777" w:rsidR="00223AA0" w:rsidRDefault="00223AA0" w:rsidP="007B3B0B">
      <w:pPr>
        <w:spacing w:line="360" w:lineRule="auto"/>
        <w:jc w:val="both"/>
        <w:rPr>
          <w:rFonts w:ascii="Arial" w:hAnsi="Arial" w:cs="Arial"/>
          <w:sz w:val="28"/>
          <w:szCs w:val="28"/>
        </w:rPr>
      </w:pPr>
    </w:p>
    <w:p w14:paraId="224D4477" w14:textId="049D1D6C" w:rsidR="007B3B0B" w:rsidRPr="00B03FFA" w:rsidRDefault="007B3B0B" w:rsidP="007B3B0B">
      <w:pPr>
        <w:spacing w:line="360" w:lineRule="auto"/>
        <w:jc w:val="both"/>
        <w:rPr>
          <w:rFonts w:ascii="Arial" w:hAnsi="Arial" w:cs="Arial"/>
          <w:sz w:val="28"/>
          <w:szCs w:val="28"/>
        </w:rPr>
      </w:pPr>
      <w:r w:rsidRPr="00B03FFA">
        <w:rPr>
          <w:rFonts w:ascii="Arial" w:hAnsi="Arial" w:cs="Arial"/>
          <w:sz w:val="28"/>
          <w:szCs w:val="28"/>
        </w:rPr>
        <w:t xml:space="preserve">Al respecto, este Tribunal Electoral estima que los motivos de inconformidad anteriormente descritos devienen </w:t>
      </w:r>
      <w:r w:rsidRPr="00B03FFA">
        <w:rPr>
          <w:rFonts w:ascii="Arial" w:hAnsi="Arial" w:cs="Arial"/>
          <w:b/>
          <w:sz w:val="28"/>
          <w:szCs w:val="28"/>
        </w:rPr>
        <w:t>inoperantes</w:t>
      </w:r>
      <w:r w:rsidRPr="00B03FFA">
        <w:rPr>
          <w:rFonts w:ascii="Arial" w:hAnsi="Arial" w:cs="Arial"/>
          <w:sz w:val="28"/>
          <w:szCs w:val="28"/>
        </w:rPr>
        <w:t xml:space="preserve">, </w:t>
      </w:r>
      <w:r w:rsidRPr="00B03FFA">
        <w:rPr>
          <w:rFonts w:ascii="Arial" w:hAnsi="Arial" w:cs="Arial"/>
          <w:sz w:val="28"/>
          <w:szCs w:val="28"/>
        </w:rPr>
        <w:lastRenderedPageBreak/>
        <w:t>toda vez que</w:t>
      </w:r>
      <w:r w:rsidR="00FC0001" w:rsidRPr="00B03FFA">
        <w:rPr>
          <w:rFonts w:ascii="Arial" w:hAnsi="Arial" w:cs="Arial"/>
          <w:sz w:val="28"/>
          <w:szCs w:val="28"/>
        </w:rPr>
        <w:t xml:space="preserve"> </w:t>
      </w:r>
      <w:r w:rsidR="00DE7E9C" w:rsidRPr="00B03FFA">
        <w:rPr>
          <w:rFonts w:ascii="Arial" w:hAnsi="Arial" w:cs="Arial"/>
          <w:sz w:val="28"/>
          <w:szCs w:val="28"/>
        </w:rPr>
        <w:t xml:space="preserve">no se advierte </w:t>
      </w:r>
      <w:r w:rsidR="005E751D" w:rsidRPr="00B03FFA">
        <w:rPr>
          <w:rFonts w:ascii="Arial" w:hAnsi="Arial" w:cs="Arial"/>
          <w:sz w:val="28"/>
          <w:szCs w:val="28"/>
        </w:rPr>
        <w:t>cual pudiera ser el</w:t>
      </w:r>
      <w:r w:rsidR="00DE7E9C" w:rsidRPr="00B03FFA">
        <w:rPr>
          <w:rFonts w:ascii="Arial" w:hAnsi="Arial" w:cs="Arial"/>
          <w:sz w:val="28"/>
          <w:szCs w:val="28"/>
        </w:rPr>
        <w:t xml:space="preserve"> vínculo </w:t>
      </w:r>
      <w:r w:rsidR="005E751D" w:rsidRPr="00B03FFA">
        <w:rPr>
          <w:rFonts w:ascii="Arial" w:hAnsi="Arial" w:cs="Arial"/>
          <w:sz w:val="28"/>
          <w:szCs w:val="28"/>
        </w:rPr>
        <w:t xml:space="preserve">de esos argumentos con el </w:t>
      </w:r>
      <w:r w:rsidR="00DE7E9C" w:rsidRPr="00B03FFA">
        <w:rPr>
          <w:rFonts w:ascii="Arial" w:hAnsi="Arial" w:cs="Arial"/>
          <w:sz w:val="28"/>
          <w:szCs w:val="28"/>
        </w:rPr>
        <w:t xml:space="preserve">oficio </w:t>
      </w:r>
      <w:r w:rsidR="00FC0001" w:rsidRPr="00B03FFA">
        <w:rPr>
          <w:rFonts w:ascii="Arial" w:hAnsi="Arial" w:cs="Arial"/>
          <w:color w:val="000000"/>
          <w:sz w:val="28"/>
          <w:szCs w:val="28"/>
          <w:lang w:eastAsia="es-MX"/>
        </w:rPr>
        <w:t>impugnado</w:t>
      </w:r>
      <w:r w:rsidRPr="00B03FFA">
        <w:rPr>
          <w:rFonts w:ascii="Arial" w:hAnsi="Arial" w:cs="Arial"/>
          <w:sz w:val="28"/>
          <w:szCs w:val="28"/>
        </w:rPr>
        <w:t>, lo que impide a esta autoridad abordar el análisis de tales motivos de disenso.</w:t>
      </w:r>
    </w:p>
    <w:p w14:paraId="09484EEB" w14:textId="77777777" w:rsidR="007B3B0B" w:rsidRPr="00B03FFA" w:rsidRDefault="007B3B0B" w:rsidP="007B3B0B">
      <w:pPr>
        <w:spacing w:line="360" w:lineRule="auto"/>
        <w:jc w:val="both"/>
        <w:rPr>
          <w:rFonts w:ascii="Arial" w:hAnsi="Arial" w:cs="Arial"/>
          <w:sz w:val="16"/>
          <w:szCs w:val="16"/>
        </w:rPr>
      </w:pPr>
    </w:p>
    <w:p w14:paraId="36083E00" w14:textId="77777777" w:rsidR="007B3B0B" w:rsidRPr="00B03FFA" w:rsidRDefault="007B3B0B" w:rsidP="007B3B0B">
      <w:pPr>
        <w:spacing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En ese sentido para la expresión de agravios es suficiente que éstos se encuentren formulados con independencia de su ubicación en cierto capítulo o sección del escrito de demanda, así como de su presentación, formulación o construcción lógica, puesto que no existe un procedimiento, formulario o acto solemne como requisitos indispensables para tenerlos por formulados, pues únicamente se exige la expresión clara de la causa de pedir, dirigida a demostrar la ilegalidad o inconstitucionalidad en el proceder de la autoridad responsable, a fin de que este órgano jurisdiccional se ocupe de su estudio y resolución, conforme a los preceptos jurídicos aplicables.</w:t>
      </w:r>
      <w:r w:rsidRPr="00B03FFA">
        <w:rPr>
          <w:rFonts w:ascii="Arial" w:hAnsi="Arial" w:cs="Arial"/>
          <w:color w:val="000000"/>
          <w:sz w:val="28"/>
          <w:szCs w:val="28"/>
          <w:vertAlign w:val="superscript"/>
          <w:lang w:eastAsia="es-MX"/>
        </w:rPr>
        <w:footnoteReference w:id="13"/>
      </w:r>
    </w:p>
    <w:p w14:paraId="1AA2F469" w14:textId="7155207D" w:rsidR="007B3B0B" w:rsidRPr="00B03FFA" w:rsidRDefault="007B3B0B" w:rsidP="007B3B0B">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Por ende, al expresar cada concepto de agravio se deben exponer los argumentos que se consideren pertinentes para demostrar la ilegalidad del acto reclamado, por lo que los conceptos de agravio que no cumplan tales requisitos serán inoperantes, lo cual ocurre principalmente cuando:</w:t>
      </w:r>
    </w:p>
    <w:p w14:paraId="72EB76B4" w14:textId="2E7D4CC6" w:rsidR="007B3B0B" w:rsidRPr="00B03FFA" w:rsidRDefault="007B3B0B" w:rsidP="007B3B0B">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 xml:space="preserve">a) No controvierten, en sus puntos esenciales, las consideraciones que sustentan el acto impugnado, el cual consiste en </w:t>
      </w:r>
      <w:r w:rsidR="00067A0B" w:rsidRPr="00B03FFA">
        <w:rPr>
          <w:rFonts w:ascii="Arial" w:hAnsi="Arial" w:cs="Arial"/>
          <w:color w:val="000000"/>
          <w:sz w:val="28"/>
          <w:szCs w:val="28"/>
          <w:lang w:eastAsia="es-MX"/>
        </w:rPr>
        <w:t>el</w:t>
      </w:r>
      <w:r w:rsidR="00067A0B" w:rsidRPr="00B03FFA">
        <w:rPr>
          <w:rFonts w:ascii="Arial" w:hAnsi="Arial" w:cs="Arial"/>
          <w:sz w:val="28"/>
          <w:szCs w:val="28"/>
        </w:rPr>
        <w:t xml:space="preserve"> oficio IEM-SE-5</w:t>
      </w:r>
      <w:r w:rsidR="00602BF6" w:rsidRPr="00B03FFA">
        <w:rPr>
          <w:rFonts w:ascii="Arial" w:hAnsi="Arial" w:cs="Arial"/>
          <w:sz w:val="28"/>
          <w:szCs w:val="28"/>
        </w:rPr>
        <w:t>3</w:t>
      </w:r>
      <w:r w:rsidR="00067A0B" w:rsidRPr="00B03FFA">
        <w:rPr>
          <w:rFonts w:ascii="Arial" w:hAnsi="Arial" w:cs="Arial"/>
          <w:sz w:val="28"/>
          <w:szCs w:val="28"/>
        </w:rPr>
        <w:t>23/2015,</w:t>
      </w:r>
      <w:r w:rsidR="00945B85" w:rsidRPr="00B03FFA">
        <w:rPr>
          <w:rFonts w:ascii="Arial" w:hAnsi="Arial" w:cs="Arial"/>
          <w:sz w:val="28"/>
          <w:szCs w:val="28"/>
        </w:rPr>
        <w:t xml:space="preserve"> por el cual </w:t>
      </w:r>
      <w:r w:rsidR="00202F75" w:rsidRPr="00B03FFA">
        <w:rPr>
          <w:rFonts w:ascii="Arial" w:hAnsi="Arial" w:cs="Arial"/>
          <w:sz w:val="28"/>
          <w:szCs w:val="26"/>
        </w:rPr>
        <w:t xml:space="preserve">se informa que no era posible que el Instituto atendiera de manera positiva su solicitud de que permaneciera incólume el derecho de la </w:t>
      </w:r>
      <w:r w:rsidR="00202F75" w:rsidRPr="00B03FFA">
        <w:rPr>
          <w:rFonts w:ascii="Arial" w:hAnsi="Arial" w:cs="Arial"/>
          <w:sz w:val="28"/>
          <w:szCs w:val="26"/>
        </w:rPr>
        <w:lastRenderedPageBreak/>
        <w:t>planilla a contender en la elección y que los votos marcados en la boleta a su favor les sean contados</w:t>
      </w:r>
      <w:r w:rsidRPr="00B03FFA">
        <w:rPr>
          <w:rFonts w:ascii="Arial" w:hAnsi="Arial" w:cs="Arial"/>
          <w:sz w:val="28"/>
          <w:szCs w:val="28"/>
        </w:rPr>
        <w:t xml:space="preserve">. </w:t>
      </w:r>
    </w:p>
    <w:p w14:paraId="024C3797" w14:textId="16234E3C" w:rsidR="007B3B0B" w:rsidRPr="00B03FFA" w:rsidRDefault="00202F75" w:rsidP="007B3B0B">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b</w:t>
      </w:r>
      <w:r w:rsidR="007B3B0B" w:rsidRPr="00B03FFA">
        <w:rPr>
          <w:rFonts w:ascii="Arial" w:hAnsi="Arial" w:cs="Arial"/>
          <w:color w:val="000000"/>
          <w:sz w:val="28"/>
          <w:szCs w:val="28"/>
          <w:lang w:eastAsia="es-MX"/>
        </w:rPr>
        <w:t>) Se formulan conceptos de agravio que no fueron del conocimiento de la autoridad responsable</w:t>
      </w:r>
      <w:r w:rsidRPr="00B03FFA">
        <w:rPr>
          <w:rFonts w:ascii="Arial" w:hAnsi="Arial" w:cs="Arial"/>
          <w:color w:val="000000"/>
          <w:sz w:val="28"/>
          <w:szCs w:val="28"/>
          <w:lang w:eastAsia="es-MX"/>
        </w:rPr>
        <w:t xml:space="preserve"> al momento de emitir la resolución combatida</w:t>
      </w:r>
      <w:r w:rsidR="007B3B0B" w:rsidRPr="00B03FFA">
        <w:rPr>
          <w:rFonts w:ascii="Arial" w:hAnsi="Arial" w:cs="Arial"/>
          <w:color w:val="000000"/>
          <w:sz w:val="28"/>
          <w:szCs w:val="28"/>
          <w:lang w:eastAsia="es-MX"/>
        </w:rPr>
        <w:t>, de suerte que no tuvo la oportunidad de conocerlos y hacer pronunciamiento al respecto.</w:t>
      </w:r>
    </w:p>
    <w:p w14:paraId="40FD5626" w14:textId="3D1527C7" w:rsidR="007B3B0B" w:rsidRPr="00B03FFA" w:rsidRDefault="00202F75" w:rsidP="007B3B0B">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 xml:space="preserve">c) Se </w:t>
      </w:r>
      <w:r w:rsidR="00E9395B" w:rsidRPr="00B03FFA">
        <w:rPr>
          <w:rFonts w:ascii="Arial" w:hAnsi="Arial" w:cs="Arial"/>
          <w:color w:val="000000"/>
          <w:sz w:val="28"/>
          <w:szCs w:val="28"/>
          <w:lang w:eastAsia="es-MX"/>
        </w:rPr>
        <w:t>aducen</w:t>
      </w:r>
      <w:r w:rsidR="007B3B0B" w:rsidRPr="00B03FFA">
        <w:rPr>
          <w:rFonts w:ascii="Arial" w:hAnsi="Arial" w:cs="Arial"/>
          <w:color w:val="000000"/>
          <w:sz w:val="28"/>
          <w:szCs w:val="28"/>
          <w:lang w:eastAsia="es-MX"/>
        </w:rPr>
        <w:t xml:space="preserve"> argumentos genéricos o imprecisos, de tal forma que no se pueda advertir la causa de pedir</w:t>
      </w:r>
      <w:r w:rsidR="003A4453" w:rsidRPr="00B03FFA">
        <w:rPr>
          <w:rFonts w:ascii="Arial" w:hAnsi="Arial" w:cs="Arial"/>
          <w:color w:val="000000"/>
          <w:sz w:val="28"/>
          <w:szCs w:val="28"/>
          <w:lang w:eastAsia="es-MX"/>
        </w:rPr>
        <w:t>, con relación al acto impugnado</w:t>
      </w:r>
      <w:r w:rsidR="007B3B0B" w:rsidRPr="00B03FFA">
        <w:rPr>
          <w:rFonts w:ascii="Arial" w:hAnsi="Arial" w:cs="Arial"/>
          <w:color w:val="000000"/>
          <w:sz w:val="28"/>
          <w:szCs w:val="28"/>
          <w:lang w:eastAsia="es-MX"/>
        </w:rPr>
        <w:t>.</w:t>
      </w:r>
    </w:p>
    <w:p w14:paraId="0FBC2B03" w14:textId="77777777" w:rsidR="007B3B0B" w:rsidRPr="00B03FFA" w:rsidRDefault="007B3B0B" w:rsidP="007B3B0B">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En los mencionados supuestos, la consecuencia directa de la inoperancia de los conceptos de agravio es que las consideraciones expuestas por la autoridad responsable continúen rigiendo el sentido de la resolución controvertida, porque los conceptos de agravio no tendrían eficacia alguna para revocar o modificar el acto impugnado.</w:t>
      </w:r>
    </w:p>
    <w:p w14:paraId="40CAD141" w14:textId="0ABA9DD9" w:rsidR="007B3B0B" w:rsidRPr="00B03FFA" w:rsidRDefault="007B3B0B" w:rsidP="007B3B0B">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t>Además, en el caso en estudio cabe precisar que los agravios van encaminados a controvertir</w:t>
      </w:r>
      <w:r w:rsidR="00B03C4A" w:rsidRPr="00B03FFA">
        <w:rPr>
          <w:rFonts w:ascii="Arial" w:hAnsi="Arial" w:cs="Arial"/>
          <w:color w:val="000000"/>
          <w:sz w:val="28"/>
          <w:szCs w:val="28"/>
          <w:lang w:eastAsia="es-MX"/>
        </w:rPr>
        <w:t xml:space="preserve"> actuaciones y manifestaciones de personal del Instituto Electoral de Michoacán, anteriores a la jornada electoral, que no están relacionadas con que en la jornada electoral se contabilicen los votos a favor de su planilla de candidatos independientes</w:t>
      </w:r>
      <w:r w:rsidRPr="00B03FFA">
        <w:rPr>
          <w:rFonts w:ascii="Arial" w:hAnsi="Arial" w:cs="Arial"/>
          <w:color w:val="000000"/>
          <w:sz w:val="28"/>
          <w:szCs w:val="28"/>
          <w:lang w:eastAsia="es-MX"/>
        </w:rPr>
        <w:t>, de ahí que ningún agravio le generen al ser cuestiones distintas de las relacionadas con el acto que por esta vía se impugna.</w:t>
      </w:r>
    </w:p>
    <w:p w14:paraId="0B23E5D4" w14:textId="74E1A607" w:rsidR="00090F39" w:rsidRPr="00B03FFA" w:rsidRDefault="007B3B0B" w:rsidP="007B3B0B">
      <w:pPr>
        <w:spacing w:before="100" w:beforeAutospacing="1" w:after="100" w:afterAutospacing="1" w:line="360" w:lineRule="auto"/>
        <w:jc w:val="both"/>
        <w:rPr>
          <w:rFonts w:ascii="Arial" w:hAnsi="Arial" w:cs="Arial"/>
          <w:color w:val="000000"/>
          <w:sz w:val="28"/>
          <w:szCs w:val="28"/>
          <w:lang w:eastAsia="es-MX"/>
        </w:rPr>
      </w:pPr>
      <w:r w:rsidRPr="00B03FFA">
        <w:rPr>
          <w:rFonts w:ascii="Arial" w:hAnsi="Arial" w:cs="Arial"/>
          <w:color w:val="000000"/>
          <w:sz w:val="28"/>
          <w:szCs w:val="28"/>
          <w:lang w:eastAsia="es-MX"/>
        </w:rPr>
        <w:lastRenderedPageBreak/>
        <w:t>Por las anteriores consideraciones</w:t>
      </w:r>
      <w:r w:rsidR="004C2AE2" w:rsidRPr="00B03FFA">
        <w:rPr>
          <w:rFonts w:ascii="Arial" w:hAnsi="Arial" w:cs="Arial"/>
          <w:color w:val="000000"/>
          <w:sz w:val="28"/>
          <w:szCs w:val="28"/>
          <w:lang w:eastAsia="es-MX"/>
        </w:rPr>
        <w:t>, como ya se adelantó,</w:t>
      </w:r>
      <w:r w:rsidRPr="00B03FFA">
        <w:rPr>
          <w:rFonts w:ascii="Arial" w:hAnsi="Arial" w:cs="Arial"/>
          <w:color w:val="000000"/>
          <w:sz w:val="28"/>
          <w:szCs w:val="28"/>
          <w:lang w:eastAsia="es-MX"/>
        </w:rPr>
        <w:t xml:space="preserve"> es que son </w:t>
      </w:r>
      <w:r w:rsidRPr="00B03FFA">
        <w:rPr>
          <w:rFonts w:ascii="Arial" w:hAnsi="Arial" w:cs="Arial"/>
          <w:b/>
          <w:color w:val="000000"/>
          <w:sz w:val="28"/>
          <w:szCs w:val="28"/>
          <w:lang w:eastAsia="es-MX"/>
        </w:rPr>
        <w:t>inoperantes</w:t>
      </w:r>
      <w:r w:rsidRPr="00B03FFA">
        <w:rPr>
          <w:rFonts w:ascii="Arial" w:hAnsi="Arial" w:cs="Arial"/>
          <w:color w:val="000000"/>
          <w:sz w:val="28"/>
          <w:szCs w:val="28"/>
          <w:lang w:eastAsia="es-MX"/>
        </w:rPr>
        <w:t xml:space="preserve"> los agravios en este apartado analizados</w:t>
      </w:r>
      <w:r w:rsidR="00090F39" w:rsidRPr="00B03FFA">
        <w:rPr>
          <w:rStyle w:val="Refdenotaalpie"/>
          <w:rFonts w:ascii="Arial" w:hAnsi="Arial" w:cs="Arial"/>
          <w:color w:val="000000"/>
          <w:sz w:val="28"/>
          <w:szCs w:val="28"/>
          <w:lang w:eastAsia="es-MX"/>
        </w:rPr>
        <w:footnoteReference w:id="14"/>
      </w:r>
      <w:r w:rsidRPr="00B03FFA">
        <w:rPr>
          <w:rFonts w:ascii="Arial" w:hAnsi="Arial" w:cs="Arial"/>
          <w:color w:val="000000"/>
          <w:sz w:val="28"/>
          <w:szCs w:val="28"/>
          <w:lang w:eastAsia="es-MX"/>
        </w:rPr>
        <w:t>.</w:t>
      </w:r>
    </w:p>
    <w:p w14:paraId="1ECF2013" w14:textId="5DFB6742" w:rsidR="00954BAC" w:rsidRPr="00B03FFA" w:rsidRDefault="00954BAC" w:rsidP="00954BAC">
      <w:pPr>
        <w:spacing w:before="100" w:beforeAutospacing="1" w:after="100" w:afterAutospacing="1" w:line="360" w:lineRule="auto"/>
        <w:jc w:val="both"/>
        <w:rPr>
          <w:rFonts w:ascii="Arial" w:hAnsi="Arial" w:cs="Arial"/>
          <w:b/>
          <w:bCs/>
          <w:i/>
          <w:color w:val="000000"/>
          <w:sz w:val="28"/>
          <w:szCs w:val="28"/>
        </w:rPr>
      </w:pPr>
      <w:r w:rsidRPr="00B03FFA">
        <w:rPr>
          <w:rFonts w:ascii="Arial" w:hAnsi="Arial" w:cs="Arial"/>
          <w:color w:val="000000"/>
          <w:sz w:val="28"/>
          <w:szCs w:val="28"/>
          <w:lang w:eastAsia="es-MX"/>
        </w:rPr>
        <w:t>Sirve de apoyo a lo anterior la jurisprudencia I.4º.A. J/48, sustentada por el Cuarto Tribunal Colegiado en Materia Administrativa del Primer Circuito, publicada en el Semanario Judicial de la Federación y su Gaceta, Novena Época, Tomo XXV, Enero de 2007, página 2121, que lleva por rubro:</w:t>
      </w:r>
      <w:r w:rsidRPr="00B03FFA">
        <w:rPr>
          <w:rFonts w:ascii="Arial" w:hAnsi="Arial" w:cs="Arial"/>
          <w:i/>
          <w:color w:val="000000"/>
          <w:sz w:val="28"/>
          <w:szCs w:val="28"/>
          <w:lang w:eastAsia="es-MX"/>
        </w:rPr>
        <w:t xml:space="preserve"> “</w:t>
      </w:r>
      <w:r w:rsidRPr="00B03FFA">
        <w:rPr>
          <w:rFonts w:ascii="Arial" w:hAnsi="Arial" w:cs="Arial"/>
          <w:b/>
          <w:bCs/>
          <w:i/>
          <w:sz w:val="28"/>
          <w:szCs w:val="28"/>
        </w:rPr>
        <w:t>CONCEPTOS DE VIOLACIÓN O AGRAVIOS.</w:t>
      </w:r>
      <w:r w:rsidRPr="00B03FFA">
        <w:rPr>
          <w:rStyle w:val="apple-converted-space"/>
          <w:rFonts w:ascii="Arial" w:hAnsi="Arial" w:cs="Arial"/>
          <w:b/>
          <w:bCs/>
          <w:i/>
          <w:sz w:val="28"/>
          <w:szCs w:val="28"/>
        </w:rPr>
        <w:t xml:space="preserve"> </w:t>
      </w:r>
      <w:r w:rsidRPr="00B03FFA">
        <w:rPr>
          <w:rStyle w:val="red"/>
          <w:rFonts w:ascii="Arial" w:hAnsi="Arial" w:cs="Arial"/>
          <w:b/>
          <w:bCs/>
          <w:i/>
          <w:sz w:val="28"/>
          <w:szCs w:val="28"/>
        </w:rPr>
        <w:t>SON</w:t>
      </w:r>
      <w:r w:rsidRPr="00B03FFA">
        <w:rPr>
          <w:rStyle w:val="apple-converted-space"/>
          <w:rFonts w:ascii="Arial" w:hAnsi="Arial" w:cs="Arial"/>
          <w:b/>
          <w:bCs/>
          <w:i/>
          <w:sz w:val="28"/>
          <w:szCs w:val="28"/>
        </w:rPr>
        <w:t xml:space="preserve"> </w:t>
      </w:r>
      <w:r w:rsidRPr="00B03FFA">
        <w:rPr>
          <w:rStyle w:val="red"/>
          <w:rFonts w:ascii="Arial" w:hAnsi="Arial" w:cs="Arial"/>
          <w:b/>
          <w:bCs/>
          <w:i/>
          <w:sz w:val="28"/>
          <w:szCs w:val="28"/>
        </w:rPr>
        <w:t>INOPERANTES</w:t>
      </w:r>
      <w:r w:rsidRPr="00B03FFA">
        <w:rPr>
          <w:rStyle w:val="apple-converted-space"/>
          <w:rFonts w:ascii="Arial" w:hAnsi="Arial" w:cs="Arial"/>
          <w:b/>
          <w:bCs/>
          <w:i/>
          <w:sz w:val="28"/>
          <w:szCs w:val="28"/>
        </w:rPr>
        <w:t xml:space="preserve"> </w:t>
      </w:r>
      <w:r w:rsidRPr="00B03FFA">
        <w:rPr>
          <w:rStyle w:val="red"/>
          <w:rFonts w:ascii="Arial" w:hAnsi="Arial" w:cs="Arial"/>
          <w:b/>
          <w:bCs/>
          <w:i/>
          <w:sz w:val="28"/>
          <w:szCs w:val="28"/>
        </w:rPr>
        <w:t>CUANDO</w:t>
      </w:r>
      <w:r w:rsidRPr="00B03FFA">
        <w:rPr>
          <w:rStyle w:val="apple-converted-space"/>
          <w:rFonts w:ascii="Arial" w:hAnsi="Arial" w:cs="Arial"/>
          <w:b/>
          <w:bCs/>
          <w:i/>
          <w:sz w:val="28"/>
          <w:szCs w:val="28"/>
        </w:rPr>
        <w:t xml:space="preserve"> </w:t>
      </w:r>
      <w:r w:rsidRPr="00B03FFA">
        <w:rPr>
          <w:rFonts w:ascii="Arial" w:hAnsi="Arial" w:cs="Arial"/>
          <w:b/>
          <w:bCs/>
          <w:i/>
          <w:sz w:val="28"/>
          <w:szCs w:val="28"/>
        </w:rPr>
        <w:t>LOS ARGUMENTOS EXPUESTOS POR EL QUEJOSO O EL</w:t>
      </w:r>
      <w:r w:rsidRPr="00B03FFA">
        <w:rPr>
          <w:rStyle w:val="apple-converted-space"/>
          <w:rFonts w:ascii="Arial" w:hAnsi="Arial" w:cs="Arial"/>
          <w:b/>
          <w:bCs/>
          <w:i/>
          <w:sz w:val="28"/>
          <w:szCs w:val="28"/>
        </w:rPr>
        <w:t> </w:t>
      </w:r>
      <w:r w:rsidRPr="00B03FFA">
        <w:rPr>
          <w:rStyle w:val="red"/>
          <w:rFonts w:ascii="Arial" w:hAnsi="Arial" w:cs="Arial"/>
          <w:b/>
          <w:bCs/>
          <w:i/>
          <w:sz w:val="28"/>
          <w:szCs w:val="28"/>
        </w:rPr>
        <w:t>RECURRENTE</w:t>
      </w:r>
      <w:r w:rsidRPr="00B03FFA">
        <w:rPr>
          <w:rStyle w:val="apple-converted-space"/>
          <w:rFonts w:ascii="Arial" w:hAnsi="Arial" w:cs="Arial"/>
          <w:b/>
          <w:bCs/>
          <w:i/>
          <w:sz w:val="28"/>
          <w:szCs w:val="28"/>
        </w:rPr>
        <w:t> </w:t>
      </w:r>
      <w:r w:rsidRPr="00B03FFA">
        <w:rPr>
          <w:rStyle w:val="red"/>
          <w:rFonts w:ascii="Arial" w:hAnsi="Arial" w:cs="Arial"/>
          <w:b/>
          <w:bCs/>
          <w:i/>
          <w:sz w:val="28"/>
          <w:szCs w:val="28"/>
        </w:rPr>
        <w:t>SON</w:t>
      </w:r>
      <w:r w:rsidRPr="00B03FFA">
        <w:rPr>
          <w:rStyle w:val="apple-converted-space"/>
          <w:rFonts w:ascii="Arial" w:hAnsi="Arial" w:cs="Arial"/>
          <w:b/>
          <w:bCs/>
          <w:i/>
          <w:sz w:val="28"/>
          <w:szCs w:val="28"/>
        </w:rPr>
        <w:t> </w:t>
      </w:r>
      <w:r w:rsidRPr="00B03FFA">
        <w:rPr>
          <w:rStyle w:val="red"/>
          <w:rFonts w:ascii="Arial" w:hAnsi="Arial" w:cs="Arial"/>
          <w:b/>
          <w:bCs/>
          <w:i/>
          <w:sz w:val="28"/>
          <w:szCs w:val="28"/>
        </w:rPr>
        <w:t>AMBIGUOS</w:t>
      </w:r>
      <w:r w:rsidRPr="00B03FFA">
        <w:rPr>
          <w:rStyle w:val="apple-converted-space"/>
          <w:rFonts w:ascii="Arial" w:hAnsi="Arial" w:cs="Arial"/>
          <w:b/>
          <w:bCs/>
          <w:i/>
          <w:sz w:val="28"/>
          <w:szCs w:val="28"/>
        </w:rPr>
        <w:t> </w:t>
      </w:r>
      <w:r w:rsidRPr="00B03FFA">
        <w:rPr>
          <w:rFonts w:ascii="Arial" w:hAnsi="Arial" w:cs="Arial"/>
          <w:b/>
          <w:bCs/>
          <w:i/>
          <w:sz w:val="28"/>
          <w:szCs w:val="28"/>
        </w:rPr>
        <w:t>Y SUPERFICIALES</w:t>
      </w:r>
      <w:r w:rsidRPr="00B03FFA">
        <w:rPr>
          <w:rFonts w:ascii="Arial" w:hAnsi="Arial" w:cs="Arial"/>
          <w:b/>
          <w:bCs/>
          <w:i/>
          <w:color w:val="000000"/>
          <w:sz w:val="28"/>
          <w:szCs w:val="28"/>
        </w:rPr>
        <w:t>.”</w:t>
      </w:r>
    </w:p>
    <w:p w14:paraId="4B6E24DA" w14:textId="0B0E3A3E" w:rsidR="00664571" w:rsidRPr="00B03FFA" w:rsidRDefault="0092411E" w:rsidP="00954BAC">
      <w:pPr>
        <w:spacing w:before="100" w:beforeAutospacing="1" w:after="100" w:afterAutospacing="1" w:line="360" w:lineRule="auto"/>
        <w:jc w:val="both"/>
        <w:rPr>
          <w:rFonts w:ascii="Arial" w:hAnsi="Arial" w:cs="Arial"/>
          <w:sz w:val="28"/>
          <w:szCs w:val="26"/>
        </w:rPr>
      </w:pPr>
      <w:r w:rsidRPr="00B03FFA">
        <w:rPr>
          <w:rFonts w:ascii="Arial" w:hAnsi="Arial" w:cs="Arial"/>
          <w:color w:val="000000"/>
          <w:sz w:val="28"/>
          <w:szCs w:val="28"/>
          <w:lang w:eastAsia="es-MX"/>
        </w:rPr>
        <w:t>Finalmente, se destaca que los apelantes en su escrito señalan que</w:t>
      </w:r>
      <w:r w:rsidR="00664571" w:rsidRPr="00B03FFA">
        <w:rPr>
          <w:rFonts w:ascii="Arial" w:hAnsi="Arial" w:cs="Arial"/>
          <w:color w:val="000000"/>
          <w:sz w:val="28"/>
          <w:szCs w:val="28"/>
          <w:lang w:eastAsia="es-MX"/>
        </w:rPr>
        <w:t>:</w:t>
      </w:r>
      <w:r w:rsidRPr="00B03FFA">
        <w:rPr>
          <w:rFonts w:ascii="Arial" w:hAnsi="Arial" w:cs="Arial"/>
          <w:color w:val="000000"/>
          <w:sz w:val="28"/>
          <w:szCs w:val="28"/>
          <w:lang w:eastAsia="es-MX"/>
        </w:rPr>
        <w:t xml:space="preserve"> </w:t>
      </w:r>
      <w:r w:rsidR="00664571" w:rsidRPr="00B03FFA">
        <w:rPr>
          <w:rFonts w:ascii="Arial" w:hAnsi="Arial" w:cs="Arial"/>
          <w:color w:val="000000"/>
          <w:sz w:val="28"/>
          <w:szCs w:val="28"/>
          <w:lang w:eastAsia="es-MX"/>
        </w:rPr>
        <w:t>“</w:t>
      </w:r>
      <w:r w:rsidR="00664571" w:rsidRPr="00B03FFA">
        <w:rPr>
          <w:rFonts w:ascii="Arial" w:hAnsi="Arial" w:cs="Arial"/>
          <w:i/>
          <w:color w:val="000000"/>
          <w:sz w:val="28"/>
          <w:szCs w:val="28"/>
          <w:lang w:eastAsia="es-MX"/>
        </w:rPr>
        <w:t>en caso contrario, pedimos resarcir el daño con lo conducente conforme a derecho.”</w:t>
      </w:r>
      <w:r w:rsidR="00664571" w:rsidRPr="00B03FFA">
        <w:rPr>
          <w:rFonts w:ascii="Arial" w:hAnsi="Arial" w:cs="Arial"/>
          <w:color w:val="000000"/>
          <w:sz w:val="28"/>
          <w:szCs w:val="28"/>
          <w:lang w:eastAsia="es-MX"/>
        </w:rPr>
        <w:t xml:space="preserve">; respecto de lo cual </w:t>
      </w:r>
      <w:r w:rsidR="0052289B" w:rsidRPr="00B03FFA">
        <w:rPr>
          <w:rFonts w:ascii="Arial" w:hAnsi="Arial" w:cs="Arial"/>
          <w:sz w:val="28"/>
          <w:szCs w:val="26"/>
        </w:rPr>
        <w:t>se destaca</w:t>
      </w:r>
      <w:r w:rsidR="00664571" w:rsidRPr="00B03FFA">
        <w:rPr>
          <w:rFonts w:ascii="Arial" w:hAnsi="Arial" w:cs="Arial"/>
          <w:sz w:val="28"/>
          <w:szCs w:val="26"/>
        </w:rPr>
        <w:t xml:space="preserve"> que</w:t>
      </w:r>
      <w:r w:rsidR="0052289B" w:rsidRPr="00B03FFA">
        <w:rPr>
          <w:rFonts w:ascii="Arial" w:hAnsi="Arial" w:cs="Arial"/>
          <w:sz w:val="28"/>
          <w:szCs w:val="26"/>
        </w:rPr>
        <w:t>,</w:t>
      </w:r>
      <w:r w:rsidR="00664571" w:rsidRPr="00B03FFA">
        <w:rPr>
          <w:rFonts w:ascii="Arial" w:hAnsi="Arial" w:cs="Arial"/>
          <w:sz w:val="28"/>
          <w:szCs w:val="26"/>
        </w:rPr>
        <w:t xml:space="preserve"> al </w:t>
      </w:r>
      <w:r w:rsidR="00202CCC" w:rsidRPr="00B03FFA">
        <w:rPr>
          <w:rFonts w:ascii="Arial" w:hAnsi="Arial" w:cs="Arial"/>
          <w:sz w:val="28"/>
          <w:szCs w:val="26"/>
        </w:rPr>
        <w:t>ser legal el acto controvertido</w:t>
      </w:r>
      <w:r w:rsidR="00664571" w:rsidRPr="00B03FFA">
        <w:rPr>
          <w:rFonts w:ascii="Arial" w:hAnsi="Arial" w:cs="Arial"/>
          <w:sz w:val="28"/>
          <w:szCs w:val="26"/>
        </w:rPr>
        <w:t>, no procede analizar si le</w:t>
      </w:r>
      <w:r w:rsidR="00FF138E" w:rsidRPr="00B03FFA">
        <w:rPr>
          <w:rFonts w:ascii="Arial" w:hAnsi="Arial" w:cs="Arial"/>
          <w:sz w:val="28"/>
          <w:szCs w:val="26"/>
        </w:rPr>
        <w:t>s</w:t>
      </w:r>
      <w:r w:rsidR="00664571" w:rsidRPr="00B03FFA">
        <w:rPr>
          <w:rFonts w:ascii="Arial" w:hAnsi="Arial" w:cs="Arial"/>
          <w:sz w:val="28"/>
          <w:szCs w:val="26"/>
        </w:rPr>
        <w:t xml:space="preserve"> es o no aplicable</w:t>
      </w:r>
      <w:r w:rsidR="0052289B" w:rsidRPr="00B03FFA">
        <w:rPr>
          <w:rFonts w:ascii="Arial" w:hAnsi="Arial" w:cs="Arial"/>
          <w:sz w:val="28"/>
          <w:szCs w:val="26"/>
        </w:rPr>
        <w:t xml:space="preserve"> alguna clase de resarcimiento</w:t>
      </w:r>
      <w:r w:rsidR="00664571" w:rsidRPr="00B03FFA">
        <w:rPr>
          <w:rFonts w:ascii="Arial" w:hAnsi="Arial" w:cs="Arial"/>
          <w:sz w:val="28"/>
          <w:szCs w:val="26"/>
        </w:rPr>
        <w:t xml:space="preserve">. </w:t>
      </w:r>
    </w:p>
    <w:p w14:paraId="763EF1DA" w14:textId="0CEFC90E" w:rsidR="00E11953" w:rsidRPr="00B03FFA" w:rsidRDefault="00CA3FA2" w:rsidP="00C957B7">
      <w:pPr>
        <w:tabs>
          <w:tab w:val="left" w:pos="567"/>
        </w:tabs>
        <w:spacing w:line="360" w:lineRule="auto"/>
        <w:jc w:val="both"/>
        <w:rPr>
          <w:rFonts w:ascii="Arial" w:hAnsi="Arial" w:cs="Arial"/>
          <w:color w:val="000000" w:themeColor="text1"/>
          <w:sz w:val="28"/>
          <w:szCs w:val="28"/>
        </w:rPr>
      </w:pPr>
      <w:r w:rsidRPr="00B03FFA">
        <w:rPr>
          <w:rFonts w:ascii="Arial" w:hAnsi="Arial" w:cs="Arial"/>
          <w:color w:val="000000" w:themeColor="text1"/>
          <w:sz w:val="28"/>
          <w:szCs w:val="28"/>
        </w:rPr>
        <w:t xml:space="preserve">Por lo anteriormente considerando, es de resolverse y </w:t>
      </w:r>
      <w:r w:rsidR="00E11953" w:rsidRPr="00B03FFA">
        <w:rPr>
          <w:rFonts w:ascii="Arial" w:hAnsi="Arial" w:cs="Arial"/>
          <w:color w:val="000000" w:themeColor="text1"/>
          <w:sz w:val="28"/>
          <w:szCs w:val="28"/>
        </w:rPr>
        <w:t xml:space="preserve">se: </w:t>
      </w:r>
    </w:p>
    <w:p w14:paraId="6BDEEF23" w14:textId="77777777" w:rsidR="00327B7F" w:rsidRPr="00B03FFA" w:rsidRDefault="00327B7F" w:rsidP="00226383">
      <w:pPr>
        <w:pStyle w:val="NormalWeb"/>
        <w:tabs>
          <w:tab w:val="left" w:pos="2127"/>
        </w:tabs>
        <w:spacing w:before="0" w:beforeAutospacing="0" w:after="0" w:afterAutospacing="0"/>
        <w:rPr>
          <w:rFonts w:ascii="Arial" w:hAnsi="Arial" w:cs="Arial"/>
          <w:b/>
          <w:color w:val="000000"/>
          <w:sz w:val="28"/>
          <w:szCs w:val="28"/>
        </w:rPr>
      </w:pPr>
    </w:p>
    <w:p w14:paraId="67D13506" w14:textId="77777777" w:rsidR="00E11953" w:rsidRPr="00B03FFA" w:rsidRDefault="00E11953" w:rsidP="00AA1DCB">
      <w:pPr>
        <w:pStyle w:val="NormalWeb"/>
        <w:spacing w:before="0" w:beforeAutospacing="0" w:after="0" w:afterAutospacing="0" w:line="360" w:lineRule="auto"/>
        <w:jc w:val="center"/>
        <w:rPr>
          <w:rFonts w:ascii="Arial" w:hAnsi="Arial" w:cs="Arial"/>
          <w:b/>
          <w:color w:val="000000"/>
          <w:sz w:val="28"/>
          <w:szCs w:val="28"/>
        </w:rPr>
      </w:pPr>
      <w:r w:rsidRPr="00B03FFA">
        <w:rPr>
          <w:rFonts w:ascii="Arial" w:hAnsi="Arial" w:cs="Arial"/>
          <w:b/>
          <w:color w:val="000000"/>
          <w:sz w:val="28"/>
          <w:szCs w:val="28"/>
        </w:rPr>
        <w:t>R E S U E L V E:</w:t>
      </w:r>
    </w:p>
    <w:p w14:paraId="5FEC18B2" w14:textId="77777777" w:rsidR="000A5744" w:rsidRPr="00B03FFA" w:rsidRDefault="000A5744" w:rsidP="00A065BD">
      <w:pPr>
        <w:pStyle w:val="NormalWeb"/>
        <w:spacing w:before="0" w:beforeAutospacing="0" w:after="0" w:afterAutospacing="0"/>
        <w:jc w:val="center"/>
        <w:rPr>
          <w:rFonts w:ascii="Arial" w:hAnsi="Arial" w:cs="Arial"/>
          <w:b/>
          <w:color w:val="000000"/>
          <w:sz w:val="28"/>
          <w:szCs w:val="28"/>
        </w:rPr>
      </w:pPr>
    </w:p>
    <w:p w14:paraId="7F7C459E" w14:textId="6BAFBDA3" w:rsidR="00E11953" w:rsidRPr="00B03FFA" w:rsidRDefault="009C4A4C" w:rsidP="00302B41">
      <w:pPr>
        <w:pStyle w:val="NormalWeb"/>
        <w:spacing w:before="0" w:beforeAutospacing="0" w:after="0" w:afterAutospacing="0" w:line="360" w:lineRule="auto"/>
        <w:jc w:val="both"/>
        <w:rPr>
          <w:rFonts w:ascii="Arial" w:hAnsi="Arial" w:cs="Arial"/>
          <w:color w:val="000000"/>
          <w:sz w:val="28"/>
          <w:szCs w:val="28"/>
        </w:rPr>
      </w:pPr>
      <w:r w:rsidRPr="00B03FFA">
        <w:rPr>
          <w:rFonts w:ascii="Arial" w:hAnsi="Arial" w:cs="Arial"/>
          <w:b/>
          <w:color w:val="000000"/>
          <w:sz w:val="28"/>
          <w:szCs w:val="28"/>
        </w:rPr>
        <w:t>ÚNICO</w:t>
      </w:r>
      <w:r w:rsidR="00E11953" w:rsidRPr="00B03FFA">
        <w:rPr>
          <w:rFonts w:ascii="Arial" w:hAnsi="Arial" w:cs="Arial"/>
          <w:b/>
          <w:color w:val="000000"/>
          <w:sz w:val="28"/>
          <w:szCs w:val="28"/>
        </w:rPr>
        <w:t xml:space="preserve">. </w:t>
      </w:r>
      <w:r w:rsidR="00E11953" w:rsidRPr="00B03FFA">
        <w:rPr>
          <w:rFonts w:ascii="Arial" w:hAnsi="Arial" w:cs="Arial"/>
          <w:color w:val="000000"/>
          <w:sz w:val="28"/>
          <w:szCs w:val="28"/>
        </w:rPr>
        <w:t xml:space="preserve">Se </w:t>
      </w:r>
      <w:r w:rsidR="00C957B7" w:rsidRPr="00B03FFA">
        <w:rPr>
          <w:rFonts w:ascii="Arial" w:hAnsi="Arial" w:cs="Arial"/>
          <w:b/>
          <w:color w:val="000000"/>
          <w:sz w:val="28"/>
          <w:szCs w:val="28"/>
        </w:rPr>
        <w:t>confirma</w:t>
      </w:r>
      <w:r w:rsidR="00327B7F" w:rsidRPr="00B03FFA">
        <w:rPr>
          <w:rFonts w:ascii="Arial" w:hAnsi="Arial" w:cs="Arial"/>
          <w:b/>
          <w:color w:val="000000"/>
          <w:sz w:val="28"/>
          <w:szCs w:val="28"/>
        </w:rPr>
        <w:t xml:space="preserve"> </w:t>
      </w:r>
      <w:r w:rsidR="001B1B58" w:rsidRPr="00B03FFA">
        <w:rPr>
          <w:rFonts w:ascii="Arial" w:hAnsi="Arial" w:cs="Arial"/>
          <w:color w:val="000000"/>
          <w:sz w:val="28"/>
          <w:szCs w:val="28"/>
        </w:rPr>
        <w:t>el</w:t>
      </w:r>
      <w:r w:rsidR="00C957B7" w:rsidRPr="00B03FFA">
        <w:rPr>
          <w:rFonts w:ascii="Arial" w:hAnsi="Arial" w:cs="Arial"/>
          <w:color w:val="000000"/>
          <w:sz w:val="28"/>
          <w:szCs w:val="28"/>
        </w:rPr>
        <w:t xml:space="preserve"> </w:t>
      </w:r>
      <w:r w:rsidR="0023193F" w:rsidRPr="00B03FFA">
        <w:rPr>
          <w:rFonts w:ascii="Arial" w:hAnsi="Arial" w:cs="Arial"/>
          <w:color w:val="000000"/>
          <w:sz w:val="28"/>
          <w:szCs w:val="28"/>
        </w:rPr>
        <w:t>oficio IEM-SE-5323/2015</w:t>
      </w:r>
      <w:r w:rsidR="00777B06" w:rsidRPr="00B03FFA">
        <w:rPr>
          <w:rFonts w:ascii="Arial" w:hAnsi="Arial" w:cs="Arial"/>
          <w:color w:val="000000"/>
          <w:sz w:val="28"/>
          <w:szCs w:val="28"/>
        </w:rPr>
        <w:t xml:space="preserve"> de ocho de junio de dos mil quince, emitido por el Secretario Ejecutivo </w:t>
      </w:r>
      <w:r w:rsidR="00C957B7" w:rsidRPr="00B03FFA">
        <w:rPr>
          <w:rFonts w:ascii="Arial" w:hAnsi="Arial" w:cs="Arial"/>
          <w:color w:val="000000"/>
          <w:sz w:val="28"/>
          <w:szCs w:val="28"/>
        </w:rPr>
        <w:t>del Instituto Electoral</w:t>
      </w:r>
      <w:r w:rsidR="00A4008C" w:rsidRPr="00B03FFA">
        <w:rPr>
          <w:rFonts w:ascii="Arial" w:hAnsi="Arial" w:cs="Arial"/>
          <w:color w:val="000000"/>
          <w:sz w:val="28"/>
          <w:szCs w:val="28"/>
        </w:rPr>
        <w:t xml:space="preserve"> de Michoacán</w:t>
      </w:r>
      <w:r w:rsidR="003D2EC2" w:rsidRPr="00B03FFA">
        <w:rPr>
          <w:rFonts w:ascii="Arial" w:hAnsi="Arial" w:cs="Arial"/>
          <w:color w:val="000000"/>
          <w:sz w:val="28"/>
          <w:szCs w:val="28"/>
        </w:rPr>
        <w:t xml:space="preserve">. </w:t>
      </w:r>
    </w:p>
    <w:p w14:paraId="5D87C03F" w14:textId="77777777" w:rsidR="000A5744" w:rsidRPr="00B03FFA" w:rsidRDefault="000A5744" w:rsidP="00F55815">
      <w:pPr>
        <w:pStyle w:val="NormalWeb"/>
        <w:spacing w:before="0" w:beforeAutospacing="0" w:after="0" w:afterAutospacing="0"/>
        <w:jc w:val="both"/>
        <w:rPr>
          <w:rFonts w:ascii="Arial" w:hAnsi="Arial" w:cs="Arial"/>
          <w:color w:val="000000"/>
          <w:sz w:val="28"/>
          <w:szCs w:val="28"/>
        </w:rPr>
      </w:pPr>
    </w:p>
    <w:p w14:paraId="3E7F92F6" w14:textId="67BFCB81" w:rsidR="00E11953" w:rsidRPr="00B03FFA" w:rsidRDefault="00E11953" w:rsidP="00302B41">
      <w:pPr>
        <w:spacing w:line="360" w:lineRule="auto"/>
        <w:jc w:val="both"/>
        <w:rPr>
          <w:rFonts w:ascii="Arial" w:hAnsi="Arial" w:cs="Arial"/>
          <w:sz w:val="28"/>
          <w:szCs w:val="28"/>
        </w:rPr>
      </w:pPr>
      <w:r w:rsidRPr="00B03FFA">
        <w:rPr>
          <w:rFonts w:ascii="Arial" w:hAnsi="Arial" w:cs="Arial"/>
          <w:b/>
          <w:sz w:val="28"/>
          <w:szCs w:val="28"/>
        </w:rPr>
        <w:lastRenderedPageBreak/>
        <w:t>NOTIFÍQUESE.</w:t>
      </w:r>
      <w:r w:rsidR="00ED4EBA" w:rsidRPr="00B03FFA">
        <w:rPr>
          <w:rFonts w:ascii="Arial" w:hAnsi="Arial" w:cs="Arial"/>
          <w:b/>
          <w:sz w:val="28"/>
          <w:szCs w:val="28"/>
        </w:rPr>
        <w:t xml:space="preserve"> </w:t>
      </w:r>
      <w:r w:rsidRPr="00B03FFA">
        <w:rPr>
          <w:rFonts w:ascii="Arial" w:hAnsi="Arial" w:cs="Arial"/>
          <w:b/>
          <w:sz w:val="28"/>
          <w:szCs w:val="28"/>
        </w:rPr>
        <w:t xml:space="preserve">Personalmente </w:t>
      </w:r>
      <w:r w:rsidRPr="00B03FFA">
        <w:rPr>
          <w:rFonts w:ascii="Arial" w:hAnsi="Arial" w:cs="Arial"/>
          <w:sz w:val="28"/>
          <w:szCs w:val="28"/>
        </w:rPr>
        <w:t>al actor</w:t>
      </w:r>
      <w:r w:rsidR="00C957B7" w:rsidRPr="00B03FFA">
        <w:rPr>
          <w:rFonts w:ascii="Arial" w:hAnsi="Arial" w:cs="Arial"/>
          <w:sz w:val="28"/>
          <w:szCs w:val="28"/>
        </w:rPr>
        <w:t xml:space="preserve">, </w:t>
      </w:r>
      <w:r w:rsidRPr="00B03FFA">
        <w:rPr>
          <w:rFonts w:ascii="Arial" w:hAnsi="Arial" w:cs="Arial"/>
          <w:b/>
          <w:sz w:val="28"/>
          <w:szCs w:val="28"/>
        </w:rPr>
        <w:t>por oficio</w:t>
      </w:r>
      <w:r w:rsidRPr="00B03FFA">
        <w:rPr>
          <w:rFonts w:ascii="Arial" w:hAnsi="Arial" w:cs="Arial"/>
          <w:sz w:val="28"/>
          <w:szCs w:val="28"/>
        </w:rPr>
        <w:t xml:space="preserve">, a la autoridad responsable; y </w:t>
      </w:r>
      <w:r w:rsidRPr="00B03FFA">
        <w:rPr>
          <w:rFonts w:ascii="Arial" w:hAnsi="Arial" w:cs="Arial"/>
          <w:b/>
          <w:sz w:val="28"/>
          <w:szCs w:val="28"/>
        </w:rPr>
        <w:t xml:space="preserve">por estrados </w:t>
      </w:r>
      <w:r w:rsidRPr="00B03FFA">
        <w:rPr>
          <w:rFonts w:ascii="Arial" w:hAnsi="Arial" w:cs="Arial"/>
          <w:sz w:val="28"/>
          <w:szCs w:val="28"/>
        </w:rPr>
        <w:t>a los demás interesados. Con fundamento en los artículos 37, 38, y 39 de la Ley de Justicia en Materia Electoral y de Participación Ciudadana del Estado de Michoacán de Ocampo.</w:t>
      </w:r>
      <w:r w:rsidR="004D60D1" w:rsidRPr="00B03FFA">
        <w:rPr>
          <w:rFonts w:ascii="Arial" w:hAnsi="Arial" w:cs="Arial"/>
          <w:sz w:val="28"/>
          <w:szCs w:val="28"/>
        </w:rPr>
        <w:t xml:space="preserve"> Una vez que se realicen, se ordena glosarlas para que surtan los efectos legales conducentes.</w:t>
      </w:r>
    </w:p>
    <w:p w14:paraId="3F35B2BF" w14:textId="77777777" w:rsidR="000A5744" w:rsidRPr="00B03FFA" w:rsidRDefault="000A5744" w:rsidP="00330724">
      <w:pPr>
        <w:jc w:val="both"/>
        <w:rPr>
          <w:rFonts w:ascii="Arial" w:hAnsi="Arial" w:cs="Arial"/>
          <w:sz w:val="28"/>
          <w:szCs w:val="28"/>
        </w:rPr>
      </w:pPr>
    </w:p>
    <w:p w14:paraId="0A1718E4" w14:textId="542036AE" w:rsidR="00D40101" w:rsidRPr="00B03FFA" w:rsidRDefault="00E11953" w:rsidP="00302B41">
      <w:pPr>
        <w:spacing w:line="360" w:lineRule="auto"/>
        <w:jc w:val="both"/>
        <w:rPr>
          <w:rFonts w:ascii="Arial" w:hAnsi="Arial" w:cs="Arial"/>
          <w:sz w:val="28"/>
          <w:szCs w:val="28"/>
        </w:rPr>
      </w:pPr>
      <w:r w:rsidRPr="00B03FFA">
        <w:rPr>
          <w:rFonts w:ascii="Arial" w:hAnsi="Arial" w:cs="Arial"/>
          <w:sz w:val="28"/>
          <w:szCs w:val="28"/>
        </w:rPr>
        <w:t xml:space="preserve">En su oportunidad, archívese el expediente como asunto total y definitivamente concluido. </w:t>
      </w:r>
    </w:p>
    <w:p w14:paraId="33228B97" w14:textId="77777777" w:rsidR="00D40101" w:rsidRPr="00B03FFA" w:rsidRDefault="00D40101" w:rsidP="00330724">
      <w:pPr>
        <w:jc w:val="both"/>
        <w:rPr>
          <w:rFonts w:ascii="Arial" w:hAnsi="Arial" w:cs="Arial"/>
          <w:sz w:val="28"/>
          <w:szCs w:val="28"/>
        </w:rPr>
      </w:pPr>
    </w:p>
    <w:p w14:paraId="4241BFC7" w14:textId="4C6AF7E0" w:rsidR="00E11953" w:rsidRPr="00B03FFA" w:rsidRDefault="00E11953" w:rsidP="00302B41">
      <w:pPr>
        <w:spacing w:line="360" w:lineRule="auto"/>
        <w:jc w:val="both"/>
        <w:rPr>
          <w:rFonts w:ascii="Arial" w:eastAsia="Calibri" w:hAnsi="Arial" w:cs="Arial"/>
          <w:sz w:val="28"/>
          <w:szCs w:val="28"/>
          <w:lang w:val="es-MX" w:eastAsia="en-US"/>
        </w:rPr>
      </w:pPr>
      <w:r w:rsidRPr="00B03FFA">
        <w:rPr>
          <w:rFonts w:ascii="Arial" w:eastAsia="Calibri" w:hAnsi="Arial" w:cs="Arial"/>
          <w:sz w:val="28"/>
          <w:szCs w:val="28"/>
          <w:lang w:val="es-MX" w:eastAsia="en-US"/>
        </w:rPr>
        <w:t>Así, a las</w:t>
      </w:r>
      <w:r w:rsidR="00BE0F6B" w:rsidRPr="00B03FFA">
        <w:rPr>
          <w:rFonts w:ascii="Arial" w:eastAsia="Calibri" w:hAnsi="Arial" w:cs="Arial"/>
          <w:sz w:val="28"/>
          <w:szCs w:val="28"/>
          <w:lang w:val="es-MX" w:eastAsia="en-US"/>
        </w:rPr>
        <w:t xml:space="preserve"> </w:t>
      </w:r>
      <w:r w:rsidR="00B43C05" w:rsidRPr="00B03FFA">
        <w:rPr>
          <w:rFonts w:ascii="Arial" w:eastAsia="Calibri" w:hAnsi="Arial" w:cs="Arial"/>
          <w:sz w:val="28"/>
          <w:szCs w:val="28"/>
          <w:lang w:val="es-MX" w:eastAsia="en-US"/>
        </w:rPr>
        <w:t>catorce</w:t>
      </w:r>
      <w:r w:rsidR="00C710E4" w:rsidRPr="00B03FFA">
        <w:rPr>
          <w:rFonts w:ascii="Arial" w:eastAsia="Calibri" w:hAnsi="Arial" w:cs="Arial"/>
          <w:sz w:val="28"/>
          <w:szCs w:val="28"/>
          <w:lang w:val="es-MX" w:eastAsia="en-US"/>
        </w:rPr>
        <w:t xml:space="preserve"> horas con </w:t>
      </w:r>
      <w:r w:rsidR="00B43C05" w:rsidRPr="00B03FFA">
        <w:rPr>
          <w:rFonts w:ascii="Arial" w:eastAsia="Calibri" w:hAnsi="Arial" w:cs="Arial"/>
          <w:sz w:val="28"/>
          <w:szCs w:val="28"/>
          <w:lang w:val="es-MX" w:eastAsia="en-US"/>
        </w:rPr>
        <w:t xml:space="preserve">cuarenta y nueve </w:t>
      </w:r>
      <w:r w:rsidR="00314651" w:rsidRPr="00B03FFA">
        <w:rPr>
          <w:rFonts w:ascii="Arial" w:eastAsia="Calibri" w:hAnsi="Arial" w:cs="Arial"/>
          <w:sz w:val="28"/>
          <w:szCs w:val="28"/>
          <w:lang w:val="es-MX" w:eastAsia="en-US"/>
        </w:rPr>
        <w:t xml:space="preserve">minutos </w:t>
      </w:r>
      <w:r w:rsidR="000A5744" w:rsidRPr="00B03FFA">
        <w:rPr>
          <w:rFonts w:ascii="Arial" w:eastAsia="Calibri" w:hAnsi="Arial" w:cs="Arial"/>
          <w:sz w:val="28"/>
          <w:szCs w:val="28"/>
          <w:lang w:val="es-MX" w:eastAsia="en-US"/>
        </w:rPr>
        <w:t xml:space="preserve">del día de hoy, por </w:t>
      </w:r>
      <w:r w:rsidR="00B43C05" w:rsidRPr="00B03FFA">
        <w:rPr>
          <w:rFonts w:ascii="Arial" w:eastAsia="Calibri" w:hAnsi="Arial" w:cs="Arial"/>
          <w:sz w:val="28"/>
          <w:szCs w:val="28"/>
          <w:lang w:val="es-MX" w:eastAsia="en-US"/>
        </w:rPr>
        <w:t xml:space="preserve">unanimidad </w:t>
      </w:r>
      <w:r w:rsidRPr="00B03FFA">
        <w:rPr>
          <w:rFonts w:ascii="Arial" w:eastAsia="Calibri" w:hAnsi="Arial" w:cs="Arial"/>
          <w:sz w:val="28"/>
          <w:szCs w:val="28"/>
          <w:lang w:val="es-MX" w:eastAsia="en-US"/>
        </w:rPr>
        <w:t xml:space="preserve">de votos, lo resolvieron y firmaron el Magistrado Presidente </w:t>
      </w:r>
      <w:r w:rsidRPr="00B03FFA">
        <w:rPr>
          <w:rFonts w:ascii="Arial" w:hAnsi="Arial" w:cs="Arial"/>
          <w:sz w:val="28"/>
          <w:szCs w:val="28"/>
        </w:rPr>
        <w:t>José René Olivos Campos</w:t>
      </w:r>
      <w:r w:rsidRPr="00B03FFA">
        <w:rPr>
          <w:rFonts w:ascii="Arial" w:eastAsia="Calibri" w:hAnsi="Arial" w:cs="Arial"/>
          <w:sz w:val="28"/>
          <w:szCs w:val="28"/>
          <w:lang w:val="es-MX" w:eastAsia="en-US"/>
        </w:rPr>
        <w:t xml:space="preserve">, </w:t>
      </w:r>
      <w:r w:rsidRPr="00B03FFA">
        <w:rPr>
          <w:rFonts w:ascii="Arial" w:hAnsi="Arial" w:cs="Arial"/>
          <w:sz w:val="28"/>
          <w:szCs w:val="28"/>
        </w:rPr>
        <w:t>y de los magistrados Rubén Herrera Ro</w:t>
      </w:r>
      <w:r w:rsidR="00ED3B3E" w:rsidRPr="00B03FFA">
        <w:rPr>
          <w:rFonts w:ascii="Arial" w:hAnsi="Arial" w:cs="Arial"/>
          <w:sz w:val="28"/>
          <w:szCs w:val="28"/>
        </w:rPr>
        <w:t xml:space="preserve">dríguez, </w:t>
      </w:r>
      <w:r w:rsidR="00C710E4" w:rsidRPr="00B03FFA">
        <w:rPr>
          <w:rFonts w:ascii="Arial" w:eastAsia="Calibri" w:hAnsi="Arial" w:cs="Arial"/>
          <w:sz w:val="28"/>
          <w:szCs w:val="28"/>
          <w:lang w:val="es-MX" w:eastAsia="en-US"/>
        </w:rPr>
        <w:t xml:space="preserve">quien fue Ponente, </w:t>
      </w:r>
      <w:r w:rsidR="00ED3B3E" w:rsidRPr="00B03FFA">
        <w:rPr>
          <w:rFonts w:ascii="Arial" w:hAnsi="Arial" w:cs="Arial"/>
          <w:sz w:val="28"/>
          <w:szCs w:val="28"/>
        </w:rPr>
        <w:t>Ignacio Hurtado Gómez,</w:t>
      </w:r>
      <w:r w:rsidRPr="00B03FFA">
        <w:rPr>
          <w:rFonts w:ascii="Arial" w:hAnsi="Arial" w:cs="Arial"/>
          <w:sz w:val="28"/>
          <w:szCs w:val="28"/>
        </w:rPr>
        <w:t xml:space="preserve"> </w:t>
      </w:r>
      <w:r w:rsidR="00302B41" w:rsidRPr="00B03FFA">
        <w:rPr>
          <w:rFonts w:ascii="Arial" w:hAnsi="Arial" w:cs="Arial"/>
          <w:sz w:val="28"/>
          <w:szCs w:val="28"/>
        </w:rPr>
        <w:t xml:space="preserve">Alejandro Rodríguez Santoyo y </w:t>
      </w:r>
      <w:r w:rsidRPr="00B03FFA">
        <w:rPr>
          <w:rFonts w:ascii="Arial" w:hAnsi="Arial" w:cs="Arial"/>
          <w:sz w:val="28"/>
          <w:szCs w:val="28"/>
        </w:rPr>
        <w:t>Omero Valdovinos Mercado</w:t>
      </w:r>
      <w:r w:rsidRPr="00B03FFA">
        <w:rPr>
          <w:rFonts w:ascii="Arial" w:eastAsia="Calibri" w:hAnsi="Arial" w:cs="Arial"/>
          <w:sz w:val="28"/>
          <w:szCs w:val="28"/>
          <w:lang w:val="es-MX" w:eastAsia="en-US"/>
        </w:rPr>
        <w:t>,</w:t>
      </w:r>
      <w:r w:rsidR="00ED3B3E" w:rsidRPr="00B03FFA">
        <w:rPr>
          <w:rFonts w:ascii="Arial" w:eastAsia="Calibri" w:hAnsi="Arial" w:cs="Arial"/>
          <w:sz w:val="28"/>
          <w:szCs w:val="28"/>
          <w:lang w:val="es-MX" w:eastAsia="en-US"/>
        </w:rPr>
        <w:t xml:space="preserve"> </w:t>
      </w:r>
      <w:r w:rsidRPr="00B03FFA">
        <w:rPr>
          <w:rFonts w:ascii="Arial" w:eastAsia="Calibri" w:hAnsi="Arial" w:cs="Arial"/>
          <w:sz w:val="28"/>
          <w:szCs w:val="28"/>
          <w:lang w:val="es-MX" w:eastAsia="en-US"/>
        </w:rPr>
        <w:t>los cuales integran el Pleno del Tribunal Electoral del Estado de Michoacán, ante l</w:t>
      </w:r>
      <w:r w:rsidR="00ED3B3E" w:rsidRPr="00B03FFA">
        <w:rPr>
          <w:rFonts w:ascii="Arial" w:eastAsia="Calibri" w:hAnsi="Arial" w:cs="Arial"/>
          <w:sz w:val="28"/>
          <w:szCs w:val="28"/>
          <w:lang w:val="es-MX" w:eastAsia="en-US"/>
        </w:rPr>
        <w:t>a</w:t>
      </w:r>
      <w:r w:rsidRPr="00B03FFA">
        <w:rPr>
          <w:rFonts w:ascii="Arial" w:eastAsia="Calibri" w:hAnsi="Arial" w:cs="Arial"/>
          <w:sz w:val="28"/>
          <w:szCs w:val="28"/>
          <w:lang w:val="es-MX" w:eastAsia="en-US"/>
        </w:rPr>
        <w:t xml:space="preserve"> Secretaria General de Acuerdos que autoriza y da fe. Conste.</w:t>
      </w:r>
    </w:p>
    <w:tbl>
      <w:tblPr>
        <w:tblW w:w="0" w:type="auto"/>
        <w:tblLook w:val="04A0" w:firstRow="1" w:lastRow="0" w:firstColumn="1" w:lastColumn="0" w:noHBand="0" w:noVBand="1"/>
      </w:tblPr>
      <w:tblGrid>
        <w:gridCol w:w="3923"/>
        <w:gridCol w:w="3924"/>
      </w:tblGrid>
      <w:tr w:rsidR="00E11953" w:rsidRPr="00B03FFA" w14:paraId="4944D944" w14:textId="77777777" w:rsidTr="000B4C42">
        <w:tc>
          <w:tcPr>
            <w:tcW w:w="7847" w:type="dxa"/>
            <w:gridSpan w:val="2"/>
          </w:tcPr>
          <w:p w14:paraId="0697B3B3" w14:textId="77777777" w:rsidR="00DA1FEA" w:rsidRPr="00B03FFA" w:rsidRDefault="00DA1FEA" w:rsidP="00AA1DCB">
            <w:pPr>
              <w:pStyle w:val="Sinespaciado"/>
              <w:jc w:val="center"/>
              <w:rPr>
                <w:rFonts w:ascii="Arial" w:hAnsi="Arial" w:cs="Arial"/>
                <w:b/>
                <w:sz w:val="28"/>
                <w:szCs w:val="28"/>
              </w:rPr>
            </w:pPr>
          </w:p>
          <w:p w14:paraId="5CD6BE63"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MAGISTRADO PRESIDENTE</w:t>
            </w:r>
          </w:p>
          <w:p w14:paraId="179DBC4B" w14:textId="77777777" w:rsidR="004D60D1" w:rsidRPr="00B03FFA" w:rsidRDefault="004D60D1" w:rsidP="004D60D1">
            <w:pPr>
              <w:pStyle w:val="Sinespaciado"/>
              <w:rPr>
                <w:rFonts w:ascii="Arial" w:hAnsi="Arial" w:cs="Arial"/>
                <w:b/>
                <w:sz w:val="28"/>
                <w:szCs w:val="28"/>
              </w:rPr>
            </w:pPr>
          </w:p>
          <w:p w14:paraId="3B02836E" w14:textId="77777777" w:rsidR="00DC7879" w:rsidRPr="00B03FFA" w:rsidRDefault="00DC7879" w:rsidP="00AA1DCB">
            <w:pPr>
              <w:pStyle w:val="Sinespaciado"/>
              <w:jc w:val="center"/>
              <w:rPr>
                <w:rFonts w:ascii="Arial" w:hAnsi="Arial" w:cs="Arial"/>
                <w:b/>
                <w:sz w:val="28"/>
                <w:szCs w:val="28"/>
              </w:rPr>
            </w:pPr>
          </w:p>
          <w:p w14:paraId="6A78D8B8" w14:textId="77777777" w:rsidR="00DC7879" w:rsidRPr="00B03FFA" w:rsidRDefault="00DC7879" w:rsidP="00AA1DCB">
            <w:pPr>
              <w:pStyle w:val="Sinespaciado"/>
              <w:jc w:val="center"/>
              <w:rPr>
                <w:rFonts w:ascii="Arial" w:hAnsi="Arial" w:cs="Arial"/>
                <w:b/>
                <w:sz w:val="28"/>
                <w:szCs w:val="28"/>
              </w:rPr>
            </w:pPr>
          </w:p>
          <w:p w14:paraId="01B54A42" w14:textId="042EEAC3" w:rsidR="00E11953" w:rsidRPr="00B03FFA" w:rsidRDefault="009270BA" w:rsidP="00AA1DCB">
            <w:pPr>
              <w:pStyle w:val="Sinespaciado"/>
              <w:jc w:val="center"/>
              <w:rPr>
                <w:rFonts w:ascii="Arial" w:hAnsi="Arial" w:cs="Arial"/>
                <w:b/>
                <w:sz w:val="28"/>
                <w:szCs w:val="28"/>
              </w:rPr>
            </w:pPr>
            <w:r>
              <w:rPr>
                <w:rFonts w:ascii="Arial" w:eastAsia="Arial" w:hAnsi="Arial" w:cs="Arial"/>
                <w:b/>
                <w:sz w:val="28"/>
              </w:rPr>
              <w:t>(Rúbrica)</w:t>
            </w:r>
            <w:bookmarkStart w:id="1" w:name="_GoBack"/>
            <w:bookmarkEnd w:id="1"/>
          </w:p>
          <w:p w14:paraId="2843BA0A" w14:textId="5CEB038B" w:rsidR="00D40101" w:rsidRPr="00B03FFA" w:rsidRDefault="00E11953" w:rsidP="00C3227A">
            <w:pPr>
              <w:pStyle w:val="Sinespaciado"/>
              <w:jc w:val="center"/>
              <w:rPr>
                <w:rFonts w:ascii="Arial" w:hAnsi="Arial" w:cs="Arial"/>
                <w:b/>
                <w:sz w:val="28"/>
                <w:szCs w:val="28"/>
              </w:rPr>
            </w:pPr>
            <w:r w:rsidRPr="00B03FFA">
              <w:rPr>
                <w:rFonts w:ascii="Arial" w:hAnsi="Arial" w:cs="Arial"/>
                <w:b/>
                <w:sz w:val="28"/>
                <w:szCs w:val="28"/>
              </w:rPr>
              <w:t>JOSÉ RENÉ OLIVOS CAMPOS</w:t>
            </w:r>
          </w:p>
        </w:tc>
      </w:tr>
      <w:tr w:rsidR="00E11953" w:rsidRPr="00B03FFA" w14:paraId="3D945B39" w14:textId="77777777" w:rsidTr="000B4C42">
        <w:tc>
          <w:tcPr>
            <w:tcW w:w="3923" w:type="dxa"/>
          </w:tcPr>
          <w:p w14:paraId="05686394" w14:textId="77777777" w:rsidR="00BE74D5" w:rsidRPr="00B03FFA" w:rsidRDefault="00BE74D5" w:rsidP="00AA1DCB">
            <w:pPr>
              <w:pStyle w:val="Sinespaciado"/>
              <w:jc w:val="center"/>
              <w:rPr>
                <w:rFonts w:ascii="Arial" w:hAnsi="Arial" w:cs="Arial"/>
                <w:b/>
                <w:sz w:val="28"/>
                <w:szCs w:val="28"/>
              </w:rPr>
            </w:pPr>
          </w:p>
          <w:p w14:paraId="10C0D925" w14:textId="77777777" w:rsidR="00BE74D5" w:rsidRPr="00B03FFA" w:rsidRDefault="00BE74D5" w:rsidP="00AA1DCB">
            <w:pPr>
              <w:pStyle w:val="Sinespaciado"/>
              <w:jc w:val="center"/>
              <w:rPr>
                <w:rFonts w:ascii="Arial" w:hAnsi="Arial" w:cs="Arial"/>
                <w:b/>
                <w:sz w:val="28"/>
                <w:szCs w:val="28"/>
              </w:rPr>
            </w:pPr>
          </w:p>
          <w:p w14:paraId="1E3A4073" w14:textId="77777777" w:rsidR="00E11953" w:rsidRPr="00B03FFA" w:rsidRDefault="00E11953" w:rsidP="00AA1DCB">
            <w:pPr>
              <w:pStyle w:val="Sinespaciado"/>
              <w:jc w:val="center"/>
              <w:rPr>
                <w:rFonts w:ascii="Arial" w:hAnsi="Arial" w:cs="Arial"/>
                <w:b/>
                <w:sz w:val="28"/>
                <w:szCs w:val="28"/>
              </w:rPr>
            </w:pPr>
          </w:p>
          <w:p w14:paraId="3BC73BD7"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MAGISTRADO</w:t>
            </w:r>
          </w:p>
          <w:p w14:paraId="654F8C8E" w14:textId="77777777" w:rsidR="00E11953" w:rsidRPr="00B03FFA" w:rsidRDefault="00E11953" w:rsidP="00AA1DCB">
            <w:pPr>
              <w:pStyle w:val="Sinespaciado"/>
              <w:jc w:val="center"/>
              <w:rPr>
                <w:rFonts w:ascii="Arial" w:hAnsi="Arial" w:cs="Arial"/>
                <w:b/>
                <w:sz w:val="28"/>
                <w:szCs w:val="28"/>
              </w:rPr>
            </w:pPr>
          </w:p>
          <w:p w14:paraId="37D0218B" w14:textId="77777777" w:rsidR="00E11953" w:rsidRPr="00B03FFA" w:rsidRDefault="00E11953" w:rsidP="00AA1DCB">
            <w:pPr>
              <w:pStyle w:val="Sinespaciado"/>
              <w:jc w:val="center"/>
              <w:rPr>
                <w:rFonts w:ascii="Arial" w:hAnsi="Arial" w:cs="Arial"/>
                <w:b/>
                <w:sz w:val="28"/>
                <w:szCs w:val="28"/>
              </w:rPr>
            </w:pPr>
          </w:p>
          <w:p w14:paraId="46A391EF" w14:textId="77777777" w:rsidR="00E11953" w:rsidRPr="00B03FFA" w:rsidRDefault="00E11953" w:rsidP="00AA1DCB">
            <w:pPr>
              <w:pStyle w:val="Sinespaciado"/>
              <w:jc w:val="center"/>
              <w:rPr>
                <w:rFonts w:ascii="Arial" w:hAnsi="Arial" w:cs="Arial"/>
                <w:b/>
                <w:sz w:val="28"/>
                <w:szCs w:val="28"/>
              </w:rPr>
            </w:pPr>
          </w:p>
          <w:p w14:paraId="1DC05877" w14:textId="0FD1F3B6" w:rsidR="00D40101" w:rsidRPr="00B03FFA" w:rsidRDefault="009270BA" w:rsidP="00AA1DCB">
            <w:pPr>
              <w:pStyle w:val="Sinespaciado"/>
              <w:jc w:val="center"/>
              <w:rPr>
                <w:rFonts w:ascii="Arial" w:hAnsi="Arial" w:cs="Arial"/>
                <w:b/>
                <w:sz w:val="28"/>
                <w:szCs w:val="28"/>
              </w:rPr>
            </w:pPr>
            <w:r>
              <w:rPr>
                <w:rFonts w:ascii="Arial" w:eastAsia="Arial" w:hAnsi="Arial" w:cs="Arial"/>
                <w:b/>
                <w:sz w:val="28"/>
              </w:rPr>
              <w:t>(Rúbrica)</w:t>
            </w:r>
          </w:p>
          <w:p w14:paraId="770E8F8A"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RUBÉN HERRERA RODRÍGUEZ</w:t>
            </w:r>
          </w:p>
        </w:tc>
        <w:tc>
          <w:tcPr>
            <w:tcW w:w="3924" w:type="dxa"/>
          </w:tcPr>
          <w:p w14:paraId="04A597D3" w14:textId="77777777" w:rsidR="00E11953" w:rsidRPr="00B03FFA" w:rsidRDefault="00E11953" w:rsidP="00AA1DCB">
            <w:pPr>
              <w:pStyle w:val="Sinespaciado"/>
              <w:jc w:val="center"/>
              <w:rPr>
                <w:rFonts w:ascii="Arial" w:hAnsi="Arial" w:cs="Arial"/>
                <w:b/>
                <w:sz w:val="28"/>
                <w:szCs w:val="28"/>
              </w:rPr>
            </w:pPr>
          </w:p>
          <w:p w14:paraId="515712A5" w14:textId="77777777" w:rsidR="00BE74D5" w:rsidRPr="00B03FFA" w:rsidRDefault="00BE74D5" w:rsidP="00AA1DCB">
            <w:pPr>
              <w:pStyle w:val="Sinespaciado"/>
              <w:jc w:val="center"/>
              <w:rPr>
                <w:rFonts w:ascii="Arial" w:hAnsi="Arial" w:cs="Arial"/>
                <w:b/>
                <w:sz w:val="28"/>
                <w:szCs w:val="28"/>
              </w:rPr>
            </w:pPr>
          </w:p>
          <w:p w14:paraId="5FBE2256" w14:textId="77777777" w:rsidR="00E11953" w:rsidRPr="00B03FFA" w:rsidRDefault="00E11953" w:rsidP="00AA1DCB">
            <w:pPr>
              <w:pStyle w:val="Sinespaciado"/>
              <w:jc w:val="center"/>
              <w:rPr>
                <w:rFonts w:ascii="Arial" w:hAnsi="Arial" w:cs="Arial"/>
                <w:b/>
                <w:sz w:val="28"/>
                <w:szCs w:val="28"/>
              </w:rPr>
            </w:pPr>
          </w:p>
          <w:p w14:paraId="1C382F49"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MAGISTRADO</w:t>
            </w:r>
          </w:p>
          <w:p w14:paraId="327AC888" w14:textId="77777777" w:rsidR="00D40101" w:rsidRPr="00B03FFA" w:rsidRDefault="00D40101" w:rsidP="00AA1DCB">
            <w:pPr>
              <w:pStyle w:val="Sinespaciado"/>
              <w:jc w:val="center"/>
              <w:rPr>
                <w:rFonts w:ascii="Arial" w:hAnsi="Arial" w:cs="Arial"/>
                <w:b/>
                <w:sz w:val="28"/>
                <w:szCs w:val="28"/>
              </w:rPr>
            </w:pPr>
          </w:p>
          <w:p w14:paraId="2B6BC80C" w14:textId="77777777" w:rsidR="00E11953" w:rsidRPr="00B03FFA" w:rsidRDefault="00E11953" w:rsidP="00AA1DCB">
            <w:pPr>
              <w:pStyle w:val="Sinespaciado"/>
              <w:jc w:val="center"/>
              <w:rPr>
                <w:rFonts w:ascii="Arial" w:hAnsi="Arial" w:cs="Arial"/>
                <w:b/>
                <w:sz w:val="28"/>
                <w:szCs w:val="28"/>
              </w:rPr>
            </w:pPr>
          </w:p>
          <w:p w14:paraId="60E64881" w14:textId="77777777" w:rsidR="00E11953" w:rsidRPr="00B03FFA" w:rsidRDefault="00E11953" w:rsidP="00AA1DCB">
            <w:pPr>
              <w:pStyle w:val="Sinespaciado"/>
              <w:jc w:val="center"/>
              <w:rPr>
                <w:rFonts w:ascii="Arial" w:hAnsi="Arial" w:cs="Arial"/>
                <w:b/>
                <w:sz w:val="28"/>
                <w:szCs w:val="28"/>
              </w:rPr>
            </w:pPr>
          </w:p>
          <w:p w14:paraId="0C892A3B" w14:textId="704B2D2D" w:rsidR="00D40101" w:rsidRPr="00B03FFA" w:rsidRDefault="009270BA" w:rsidP="00AA1DCB">
            <w:pPr>
              <w:pStyle w:val="Sinespaciado"/>
              <w:jc w:val="center"/>
              <w:rPr>
                <w:rFonts w:ascii="Arial" w:hAnsi="Arial" w:cs="Arial"/>
                <w:b/>
                <w:sz w:val="28"/>
                <w:szCs w:val="28"/>
              </w:rPr>
            </w:pPr>
            <w:r>
              <w:rPr>
                <w:rFonts w:ascii="Arial" w:eastAsia="Arial" w:hAnsi="Arial" w:cs="Arial"/>
                <w:b/>
                <w:sz w:val="28"/>
              </w:rPr>
              <w:t>(Rúbrica)</w:t>
            </w:r>
          </w:p>
          <w:p w14:paraId="0525CB44"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IGNACIO HURTADO GÓMEZ</w:t>
            </w:r>
          </w:p>
          <w:p w14:paraId="15F39B2A" w14:textId="77777777" w:rsidR="00E11953" w:rsidRPr="00B03FFA" w:rsidRDefault="00E11953" w:rsidP="00AA1DCB">
            <w:pPr>
              <w:pStyle w:val="Sinespaciado"/>
              <w:jc w:val="center"/>
              <w:rPr>
                <w:rFonts w:ascii="Arial" w:hAnsi="Arial" w:cs="Arial"/>
                <w:b/>
                <w:sz w:val="28"/>
                <w:szCs w:val="28"/>
              </w:rPr>
            </w:pPr>
          </w:p>
        </w:tc>
      </w:tr>
      <w:tr w:rsidR="00E11953" w:rsidRPr="00B03FFA" w14:paraId="14A73700" w14:textId="77777777" w:rsidTr="000B4C42">
        <w:tc>
          <w:tcPr>
            <w:tcW w:w="3923" w:type="dxa"/>
          </w:tcPr>
          <w:p w14:paraId="7F7C5FB0" w14:textId="77777777" w:rsidR="00E11953" w:rsidRPr="00B03FFA" w:rsidRDefault="00E11953" w:rsidP="00AA1DCB">
            <w:pPr>
              <w:pStyle w:val="Sinespaciado"/>
              <w:jc w:val="center"/>
              <w:rPr>
                <w:rFonts w:ascii="Arial" w:hAnsi="Arial" w:cs="Arial"/>
                <w:b/>
                <w:sz w:val="28"/>
                <w:szCs w:val="28"/>
              </w:rPr>
            </w:pPr>
          </w:p>
          <w:p w14:paraId="0DD3945C" w14:textId="77777777" w:rsidR="00DA1FEA" w:rsidRPr="00B03FFA" w:rsidRDefault="00DA1FEA" w:rsidP="00AA1DCB">
            <w:pPr>
              <w:pStyle w:val="Sinespaciado"/>
              <w:jc w:val="center"/>
              <w:rPr>
                <w:rFonts w:ascii="Arial" w:hAnsi="Arial" w:cs="Arial"/>
                <w:b/>
                <w:sz w:val="28"/>
                <w:szCs w:val="28"/>
              </w:rPr>
            </w:pPr>
          </w:p>
          <w:p w14:paraId="1A6A04D9" w14:textId="77777777" w:rsidR="00D40101" w:rsidRPr="00B03FFA" w:rsidRDefault="00D40101" w:rsidP="00AA1DCB">
            <w:pPr>
              <w:pStyle w:val="Sinespaciado"/>
              <w:jc w:val="center"/>
              <w:rPr>
                <w:rFonts w:ascii="Arial" w:hAnsi="Arial" w:cs="Arial"/>
                <w:b/>
                <w:sz w:val="28"/>
                <w:szCs w:val="28"/>
              </w:rPr>
            </w:pPr>
          </w:p>
          <w:p w14:paraId="7048B778"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MAGISTRADO</w:t>
            </w:r>
          </w:p>
          <w:p w14:paraId="30B3711A" w14:textId="77777777" w:rsidR="00E11953" w:rsidRPr="00B03FFA" w:rsidRDefault="00E11953" w:rsidP="00AA1DCB">
            <w:pPr>
              <w:pStyle w:val="Sinespaciado"/>
              <w:jc w:val="center"/>
              <w:rPr>
                <w:rFonts w:ascii="Arial" w:hAnsi="Arial" w:cs="Arial"/>
                <w:b/>
                <w:sz w:val="28"/>
                <w:szCs w:val="28"/>
              </w:rPr>
            </w:pPr>
          </w:p>
          <w:p w14:paraId="6F06CBAF" w14:textId="77777777" w:rsidR="00E11953" w:rsidRPr="00B03FFA" w:rsidRDefault="00E11953" w:rsidP="00AA1DCB">
            <w:pPr>
              <w:pStyle w:val="Sinespaciado"/>
              <w:jc w:val="center"/>
              <w:rPr>
                <w:rFonts w:ascii="Arial" w:hAnsi="Arial" w:cs="Arial"/>
                <w:b/>
                <w:sz w:val="28"/>
                <w:szCs w:val="28"/>
              </w:rPr>
            </w:pPr>
          </w:p>
          <w:p w14:paraId="3EF3D36C" w14:textId="68DFE78B" w:rsidR="00C3227A" w:rsidRPr="00B03FFA" w:rsidRDefault="009270BA" w:rsidP="00AA1DCB">
            <w:pPr>
              <w:pStyle w:val="Sinespaciado"/>
              <w:jc w:val="center"/>
              <w:rPr>
                <w:rFonts w:ascii="Arial" w:hAnsi="Arial" w:cs="Arial"/>
                <w:b/>
                <w:sz w:val="28"/>
                <w:szCs w:val="28"/>
              </w:rPr>
            </w:pPr>
            <w:r>
              <w:rPr>
                <w:rFonts w:ascii="Arial" w:eastAsia="Arial" w:hAnsi="Arial" w:cs="Arial"/>
                <w:b/>
                <w:sz w:val="28"/>
              </w:rPr>
              <w:t>(Rúbrica)</w:t>
            </w:r>
          </w:p>
          <w:p w14:paraId="72C0DF39" w14:textId="77777777" w:rsidR="00E11953" w:rsidRPr="00B03FFA" w:rsidRDefault="00E11953" w:rsidP="00AA1DCB">
            <w:pPr>
              <w:pStyle w:val="Sinespaciado"/>
              <w:jc w:val="center"/>
              <w:rPr>
                <w:rFonts w:ascii="Arial" w:hAnsi="Arial" w:cs="Arial"/>
                <w:b/>
                <w:sz w:val="28"/>
                <w:szCs w:val="28"/>
              </w:rPr>
            </w:pPr>
          </w:p>
          <w:p w14:paraId="6C408836"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ALEJANDRO RODRÍGUEZ SANTOYO</w:t>
            </w:r>
          </w:p>
        </w:tc>
        <w:tc>
          <w:tcPr>
            <w:tcW w:w="3924" w:type="dxa"/>
          </w:tcPr>
          <w:p w14:paraId="2E3B6E12" w14:textId="77777777" w:rsidR="00E11953" w:rsidRPr="00B03FFA" w:rsidRDefault="00E11953" w:rsidP="00AA1DCB">
            <w:pPr>
              <w:pStyle w:val="Sinespaciado"/>
              <w:jc w:val="center"/>
              <w:rPr>
                <w:rFonts w:ascii="Arial" w:hAnsi="Arial" w:cs="Arial"/>
                <w:b/>
                <w:sz w:val="28"/>
                <w:szCs w:val="28"/>
              </w:rPr>
            </w:pPr>
          </w:p>
          <w:p w14:paraId="08EF4BC4" w14:textId="77777777" w:rsidR="00DA1FEA" w:rsidRPr="00B03FFA" w:rsidRDefault="00DA1FEA" w:rsidP="00AA1DCB">
            <w:pPr>
              <w:pStyle w:val="Sinespaciado"/>
              <w:jc w:val="center"/>
              <w:rPr>
                <w:rFonts w:ascii="Arial" w:hAnsi="Arial" w:cs="Arial"/>
                <w:b/>
                <w:sz w:val="28"/>
                <w:szCs w:val="28"/>
              </w:rPr>
            </w:pPr>
          </w:p>
          <w:p w14:paraId="38FA8381" w14:textId="77777777" w:rsidR="00D40101" w:rsidRPr="00B03FFA" w:rsidRDefault="00D40101" w:rsidP="00AA1DCB">
            <w:pPr>
              <w:pStyle w:val="Sinespaciado"/>
              <w:jc w:val="center"/>
              <w:rPr>
                <w:rFonts w:ascii="Arial" w:hAnsi="Arial" w:cs="Arial"/>
                <w:b/>
                <w:sz w:val="28"/>
                <w:szCs w:val="28"/>
              </w:rPr>
            </w:pPr>
          </w:p>
          <w:p w14:paraId="7D93C9F8"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MAGISTRADO</w:t>
            </w:r>
          </w:p>
          <w:p w14:paraId="29B834B1" w14:textId="77777777" w:rsidR="00E11953" w:rsidRPr="00B03FFA" w:rsidRDefault="00E11953" w:rsidP="00AA1DCB">
            <w:pPr>
              <w:pStyle w:val="Sinespaciado"/>
              <w:jc w:val="center"/>
              <w:rPr>
                <w:rFonts w:ascii="Arial" w:hAnsi="Arial" w:cs="Arial"/>
                <w:b/>
                <w:sz w:val="28"/>
                <w:szCs w:val="28"/>
              </w:rPr>
            </w:pPr>
          </w:p>
          <w:p w14:paraId="1ACA3F0C" w14:textId="77777777" w:rsidR="00E11953" w:rsidRPr="00B03FFA" w:rsidRDefault="00E11953" w:rsidP="00AA1DCB">
            <w:pPr>
              <w:pStyle w:val="Sinespaciado"/>
              <w:jc w:val="center"/>
              <w:rPr>
                <w:rFonts w:ascii="Arial" w:hAnsi="Arial" w:cs="Arial"/>
                <w:b/>
                <w:sz w:val="28"/>
                <w:szCs w:val="28"/>
              </w:rPr>
            </w:pPr>
          </w:p>
          <w:p w14:paraId="2B02AD9A" w14:textId="537B02A4" w:rsidR="00C3227A" w:rsidRPr="00B03FFA" w:rsidRDefault="009270BA" w:rsidP="00AA1DCB">
            <w:pPr>
              <w:pStyle w:val="Sinespaciado"/>
              <w:jc w:val="center"/>
              <w:rPr>
                <w:rFonts w:ascii="Arial" w:hAnsi="Arial" w:cs="Arial"/>
                <w:b/>
                <w:sz w:val="28"/>
                <w:szCs w:val="28"/>
              </w:rPr>
            </w:pPr>
            <w:r>
              <w:rPr>
                <w:rFonts w:ascii="Arial" w:eastAsia="Arial" w:hAnsi="Arial" w:cs="Arial"/>
                <w:b/>
                <w:sz w:val="28"/>
              </w:rPr>
              <w:t>(Rúbrica)</w:t>
            </w:r>
          </w:p>
          <w:p w14:paraId="5BE1738B" w14:textId="77777777" w:rsidR="00E11953" w:rsidRPr="00B03FFA" w:rsidRDefault="00E11953" w:rsidP="00AA1DCB">
            <w:pPr>
              <w:pStyle w:val="Sinespaciado"/>
              <w:jc w:val="center"/>
              <w:rPr>
                <w:rFonts w:ascii="Arial" w:hAnsi="Arial" w:cs="Arial"/>
                <w:b/>
                <w:sz w:val="28"/>
                <w:szCs w:val="28"/>
              </w:rPr>
            </w:pPr>
          </w:p>
          <w:p w14:paraId="731A8092" w14:textId="77777777" w:rsidR="00E11953" w:rsidRPr="00B03FFA" w:rsidRDefault="00E11953" w:rsidP="00AA1DCB">
            <w:pPr>
              <w:pStyle w:val="Sinespaciado"/>
              <w:jc w:val="center"/>
              <w:rPr>
                <w:rFonts w:ascii="Arial" w:hAnsi="Arial" w:cs="Arial"/>
                <w:b/>
                <w:sz w:val="28"/>
                <w:szCs w:val="28"/>
              </w:rPr>
            </w:pPr>
            <w:r w:rsidRPr="00B03FFA">
              <w:rPr>
                <w:rFonts w:ascii="Arial" w:hAnsi="Arial" w:cs="Arial"/>
                <w:b/>
                <w:sz w:val="28"/>
                <w:szCs w:val="28"/>
              </w:rPr>
              <w:t>OMERO VALDOVINOS MERCADO</w:t>
            </w:r>
          </w:p>
          <w:p w14:paraId="5AC36284" w14:textId="77777777" w:rsidR="00E11953" w:rsidRPr="00B03FFA" w:rsidRDefault="00E11953" w:rsidP="00AA1DCB">
            <w:pPr>
              <w:pStyle w:val="Sinespaciado"/>
              <w:jc w:val="center"/>
              <w:rPr>
                <w:rFonts w:ascii="Arial" w:hAnsi="Arial" w:cs="Arial"/>
                <w:b/>
                <w:sz w:val="28"/>
                <w:szCs w:val="28"/>
              </w:rPr>
            </w:pPr>
          </w:p>
        </w:tc>
      </w:tr>
    </w:tbl>
    <w:p w14:paraId="6DF5B4B1" w14:textId="77777777" w:rsidR="00E11953" w:rsidRPr="00B03FFA" w:rsidRDefault="00E11953" w:rsidP="00AA1DCB"/>
    <w:p w14:paraId="5A7EFFED" w14:textId="77777777" w:rsidR="00DC7879" w:rsidRPr="00B03FFA" w:rsidRDefault="00DC7879" w:rsidP="00AA1DCB">
      <w:pPr>
        <w:pStyle w:val="NormalWeb"/>
        <w:spacing w:before="0" w:beforeAutospacing="0" w:after="0" w:afterAutospacing="0"/>
        <w:jc w:val="center"/>
        <w:rPr>
          <w:rFonts w:ascii="Arial" w:hAnsi="Arial" w:cs="Arial"/>
          <w:b/>
          <w:bCs/>
          <w:sz w:val="28"/>
          <w:szCs w:val="28"/>
        </w:rPr>
      </w:pPr>
    </w:p>
    <w:p w14:paraId="4FC713D1" w14:textId="77777777" w:rsidR="00E11953" w:rsidRPr="00B03FFA" w:rsidRDefault="00E11953" w:rsidP="00AA1DCB">
      <w:pPr>
        <w:pStyle w:val="NormalWeb"/>
        <w:spacing w:before="0" w:beforeAutospacing="0" w:after="0" w:afterAutospacing="0"/>
        <w:jc w:val="center"/>
        <w:rPr>
          <w:rFonts w:ascii="Arial" w:hAnsi="Arial" w:cs="Arial"/>
          <w:b/>
          <w:bCs/>
          <w:sz w:val="28"/>
          <w:szCs w:val="28"/>
        </w:rPr>
      </w:pPr>
      <w:r w:rsidRPr="00B03FFA">
        <w:rPr>
          <w:rFonts w:ascii="Arial" w:hAnsi="Arial" w:cs="Arial"/>
          <w:b/>
          <w:bCs/>
          <w:sz w:val="28"/>
          <w:szCs w:val="28"/>
        </w:rPr>
        <w:t>SECRETARIA GENERAL DE ACUERDOS</w:t>
      </w:r>
    </w:p>
    <w:p w14:paraId="23501564" w14:textId="77777777" w:rsidR="00E11953" w:rsidRPr="00B03FFA" w:rsidRDefault="00E11953" w:rsidP="00AA1DCB">
      <w:pPr>
        <w:pStyle w:val="NormalWeb"/>
        <w:spacing w:before="0" w:beforeAutospacing="0" w:after="0" w:afterAutospacing="0"/>
        <w:jc w:val="center"/>
        <w:rPr>
          <w:rFonts w:ascii="Arial" w:hAnsi="Arial" w:cs="Arial"/>
          <w:b/>
          <w:bCs/>
          <w:sz w:val="28"/>
          <w:szCs w:val="28"/>
        </w:rPr>
      </w:pPr>
    </w:p>
    <w:p w14:paraId="52515659" w14:textId="77777777" w:rsidR="00E11953" w:rsidRPr="00B03FFA" w:rsidRDefault="00E11953" w:rsidP="00AA1DCB">
      <w:pPr>
        <w:pStyle w:val="NormalWeb"/>
        <w:spacing w:before="0" w:beforeAutospacing="0" w:after="0" w:afterAutospacing="0"/>
        <w:jc w:val="center"/>
        <w:rPr>
          <w:rFonts w:ascii="Arial" w:hAnsi="Arial" w:cs="Arial"/>
          <w:b/>
          <w:bCs/>
          <w:sz w:val="28"/>
          <w:szCs w:val="28"/>
        </w:rPr>
      </w:pPr>
    </w:p>
    <w:p w14:paraId="156A76F1" w14:textId="77777777" w:rsidR="00E11953" w:rsidRPr="00B03FFA" w:rsidRDefault="00E11953" w:rsidP="00AA1DCB">
      <w:pPr>
        <w:pStyle w:val="NormalWeb"/>
        <w:spacing w:before="0" w:beforeAutospacing="0" w:after="0" w:afterAutospacing="0"/>
        <w:jc w:val="center"/>
        <w:rPr>
          <w:rFonts w:ascii="Arial" w:hAnsi="Arial" w:cs="Arial"/>
          <w:b/>
          <w:bCs/>
          <w:sz w:val="28"/>
          <w:szCs w:val="28"/>
        </w:rPr>
      </w:pPr>
    </w:p>
    <w:p w14:paraId="3061B087" w14:textId="793FDED8" w:rsidR="00E11953" w:rsidRPr="00B03FFA" w:rsidRDefault="009270BA" w:rsidP="00AA1DCB">
      <w:pPr>
        <w:pStyle w:val="NormalWeb"/>
        <w:spacing w:before="0" w:beforeAutospacing="0" w:after="0" w:afterAutospacing="0"/>
        <w:jc w:val="center"/>
        <w:rPr>
          <w:rFonts w:ascii="Arial" w:hAnsi="Arial" w:cs="Arial"/>
          <w:b/>
          <w:bCs/>
          <w:sz w:val="28"/>
          <w:szCs w:val="28"/>
        </w:rPr>
      </w:pPr>
      <w:r>
        <w:rPr>
          <w:rFonts w:ascii="Arial" w:eastAsia="Arial" w:hAnsi="Arial" w:cs="Arial"/>
          <w:b/>
          <w:sz w:val="28"/>
          <w:szCs w:val="22"/>
        </w:rPr>
        <w:t>(Rúbrica)</w:t>
      </w:r>
    </w:p>
    <w:p w14:paraId="2EBDEEA1" w14:textId="2B898795" w:rsidR="00E11953" w:rsidRPr="00B03FFA" w:rsidRDefault="00E11953" w:rsidP="00AA1DCB">
      <w:pPr>
        <w:pStyle w:val="NormalWeb"/>
        <w:spacing w:before="0" w:beforeAutospacing="0" w:after="0" w:afterAutospacing="0"/>
        <w:jc w:val="center"/>
        <w:rPr>
          <w:rFonts w:ascii="Arial" w:hAnsi="Arial" w:cs="Arial"/>
          <w:b/>
          <w:bCs/>
          <w:sz w:val="28"/>
          <w:szCs w:val="28"/>
        </w:rPr>
      </w:pPr>
      <w:r w:rsidRPr="00B03FFA">
        <w:rPr>
          <w:rFonts w:ascii="Arial" w:hAnsi="Arial" w:cs="Arial"/>
          <w:b/>
          <w:bCs/>
          <w:sz w:val="28"/>
          <w:szCs w:val="28"/>
        </w:rPr>
        <w:t>A</w:t>
      </w:r>
      <w:r w:rsidR="00817684" w:rsidRPr="00B03FFA">
        <w:rPr>
          <w:rFonts w:ascii="Arial" w:hAnsi="Arial" w:cs="Arial"/>
          <w:b/>
          <w:bCs/>
          <w:sz w:val="28"/>
          <w:szCs w:val="28"/>
        </w:rPr>
        <w:t>NA MARÍA VARGAS VÉLEZ</w:t>
      </w:r>
    </w:p>
    <w:p w14:paraId="7E70D7CA" w14:textId="77777777" w:rsidR="00FB4859" w:rsidRPr="00B03FFA" w:rsidRDefault="00FB4859" w:rsidP="00AA1DCB">
      <w:pPr>
        <w:autoSpaceDE w:val="0"/>
        <w:autoSpaceDN w:val="0"/>
        <w:adjustRightInd w:val="0"/>
        <w:spacing w:line="360" w:lineRule="auto"/>
        <w:ind w:firstLine="567"/>
        <w:jc w:val="both"/>
        <w:rPr>
          <w:rFonts w:ascii="Arial" w:hAnsi="Arial" w:cs="Arial"/>
          <w:sz w:val="16"/>
          <w:szCs w:val="16"/>
          <w:lang w:val="es-MX"/>
        </w:rPr>
      </w:pPr>
    </w:p>
    <w:p w14:paraId="27A94FCA" w14:textId="7E125854" w:rsidR="00DB78EF" w:rsidRPr="00DC7879" w:rsidRDefault="00E11953" w:rsidP="000F4855">
      <w:pPr>
        <w:pStyle w:val="NormalWeb"/>
        <w:spacing w:before="0" w:beforeAutospacing="0" w:after="0" w:afterAutospacing="0" w:line="276" w:lineRule="auto"/>
        <w:jc w:val="both"/>
        <w:rPr>
          <w:rFonts w:ascii="Arial" w:hAnsi="Arial" w:cs="Arial"/>
          <w:color w:val="000000"/>
          <w:sz w:val="20"/>
          <w:szCs w:val="20"/>
        </w:rPr>
      </w:pPr>
      <w:r w:rsidRPr="00B03FFA">
        <w:rPr>
          <w:rFonts w:ascii="Arial" w:hAnsi="Arial" w:cs="Arial"/>
          <w:sz w:val="20"/>
          <w:szCs w:val="20"/>
        </w:rPr>
        <w:t xml:space="preserve">La suscrita Licenciada </w:t>
      </w:r>
      <w:r w:rsidR="00817684" w:rsidRPr="00B03FFA">
        <w:rPr>
          <w:rFonts w:ascii="Arial" w:hAnsi="Arial" w:cs="Arial"/>
          <w:sz w:val="20"/>
          <w:szCs w:val="20"/>
        </w:rPr>
        <w:t>Ana María Vargas Vélez</w:t>
      </w:r>
      <w:r w:rsidRPr="00B03FFA">
        <w:rPr>
          <w:rFonts w:ascii="Arial" w:hAnsi="Arial" w:cs="Arial"/>
          <w:sz w:val="20"/>
          <w:szCs w:val="20"/>
        </w:rPr>
        <w:t>, Secretaria General de Acuerdos, hago constar</w:t>
      </w:r>
      <w:r w:rsidR="002A27C5" w:rsidRPr="00B03FFA">
        <w:rPr>
          <w:rFonts w:ascii="Arial" w:hAnsi="Arial" w:cs="Arial"/>
          <w:sz w:val="20"/>
          <w:szCs w:val="20"/>
        </w:rPr>
        <w:t xml:space="preserve"> que la</w:t>
      </w:r>
      <w:r w:rsidR="0032152F" w:rsidRPr="00B03FFA">
        <w:rPr>
          <w:rFonts w:ascii="Arial" w:hAnsi="Arial" w:cs="Arial"/>
          <w:sz w:val="20"/>
          <w:szCs w:val="20"/>
        </w:rPr>
        <w:t>s</w:t>
      </w:r>
      <w:r w:rsidR="002A27C5" w:rsidRPr="00B03FFA">
        <w:rPr>
          <w:rFonts w:ascii="Arial" w:hAnsi="Arial" w:cs="Arial"/>
          <w:sz w:val="20"/>
          <w:szCs w:val="20"/>
        </w:rPr>
        <w:t xml:space="preserve"> firma que obra</w:t>
      </w:r>
      <w:r w:rsidR="00817684" w:rsidRPr="00B03FFA">
        <w:rPr>
          <w:rFonts w:ascii="Arial" w:hAnsi="Arial" w:cs="Arial"/>
          <w:sz w:val="20"/>
          <w:szCs w:val="20"/>
        </w:rPr>
        <w:t xml:space="preserve"> en la presente página </w:t>
      </w:r>
      <w:r w:rsidR="00774E17" w:rsidRPr="00B03FFA">
        <w:rPr>
          <w:rFonts w:ascii="Arial" w:hAnsi="Arial" w:cs="Arial"/>
          <w:sz w:val="20"/>
          <w:szCs w:val="20"/>
        </w:rPr>
        <w:t xml:space="preserve">y la </w:t>
      </w:r>
      <w:r w:rsidR="00817684" w:rsidRPr="00B03FFA">
        <w:rPr>
          <w:rFonts w:ascii="Arial" w:hAnsi="Arial" w:cs="Arial"/>
          <w:sz w:val="20"/>
          <w:szCs w:val="20"/>
        </w:rPr>
        <w:t>que antecede</w:t>
      </w:r>
      <w:r w:rsidRPr="00B03FFA">
        <w:rPr>
          <w:rFonts w:ascii="Arial" w:hAnsi="Arial" w:cs="Arial"/>
          <w:sz w:val="20"/>
          <w:szCs w:val="20"/>
        </w:rPr>
        <w:t>, forman parte de la Sentencia del Recurso de Apelación identi</w:t>
      </w:r>
      <w:r w:rsidR="00817684" w:rsidRPr="00B03FFA">
        <w:rPr>
          <w:rFonts w:ascii="Arial" w:hAnsi="Arial" w:cs="Arial"/>
          <w:sz w:val="20"/>
          <w:szCs w:val="20"/>
        </w:rPr>
        <w:t xml:space="preserve">ficado con la clave </w:t>
      </w:r>
      <w:r w:rsidR="00C710E4" w:rsidRPr="00B03FFA">
        <w:rPr>
          <w:rFonts w:ascii="Arial" w:hAnsi="Arial" w:cs="Arial"/>
          <w:sz w:val="20"/>
          <w:szCs w:val="20"/>
        </w:rPr>
        <w:t>TEEM-RAP-</w:t>
      </w:r>
      <w:r w:rsidR="00EC41E4" w:rsidRPr="00B03FFA">
        <w:rPr>
          <w:rFonts w:ascii="Arial" w:hAnsi="Arial" w:cs="Arial"/>
          <w:sz w:val="20"/>
          <w:szCs w:val="20"/>
        </w:rPr>
        <w:t>102</w:t>
      </w:r>
      <w:r w:rsidRPr="00B03FFA">
        <w:rPr>
          <w:rFonts w:ascii="Arial" w:hAnsi="Arial" w:cs="Arial"/>
          <w:sz w:val="20"/>
          <w:szCs w:val="20"/>
        </w:rPr>
        <w:t>/</w:t>
      </w:r>
      <w:r w:rsidR="00817684" w:rsidRPr="00B03FFA">
        <w:rPr>
          <w:rFonts w:ascii="Arial" w:hAnsi="Arial" w:cs="Arial"/>
          <w:sz w:val="20"/>
          <w:szCs w:val="20"/>
        </w:rPr>
        <w:t>2015</w:t>
      </w:r>
      <w:r w:rsidRPr="00B03FFA">
        <w:rPr>
          <w:rFonts w:ascii="Arial" w:hAnsi="Arial" w:cs="Arial"/>
          <w:sz w:val="20"/>
          <w:szCs w:val="20"/>
        </w:rPr>
        <w:t xml:space="preserve">, aprobado por </w:t>
      </w:r>
      <w:r w:rsidR="00B43C05" w:rsidRPr="00B03FFA">
        <w:rPr>
          <w:rFonts w:ascii="Arial" w:hAnsi="Arial" w:cs="Arial"/>
          <w:sz w:val="20"/>
          <w:szCs w:val="20"/>
        </w:rPr>
        <w:t>unanimidad</w:t>
      </w:r>
      <w:r w:rsidR="005F40B8" w:rsidRPr="00B03FFA">
        <w:rPr>
          <w:rFonts w:ascii="Arial" w:hAnsi="Arial" w:cs="Arial"/>
          <w:sz w:val="20"/>
          <w:szCs w:val="20"/>
        </w:rPr>
        <w:t xml:space="preserve"> </w:t>
      </w:r>
      <w:r w:rsidRPr="00B03FFA">
        <w:rPr>
          <w:rFonts w:ascii="Arial" w:hAnsi="Arial" w:cs="Arial"/>
          <w:sz w:val="20"/>
          <w:szCs w:val="20"/>
        </w:rPr>
        <w:t>de votos de los Magistrados José René Olivos Campos, en su calidad de Presidente, Rubén Herrera Rodríguez</w:t>
      </w:r>
      <w:r w:rsidR="00C710E4" w:rsidRPr="00B03FFA">
        <w:rPr>
          <w:rFonts w:ascii="Arial" w:hAnsi="Arial" w:cs="Arial"/>
          <w:sz w:val="20"/>
          <w:szCs w:val="20"/>
        </w:rPr>
        <w:t xml:space="preserve"> quien fue Ponente</w:t>
      </w:r>
      <w:r w:rsidRPr="00B03FFA">
        <w:rPr>
          <w:rFonts w:ascii="Arial" w:hAnsi="Arial" w:cs="Arial"/>
          <w:sz w:val="20"/>
          <w:szCs w:val="20"/>
        </w:rPr>
        <w:t xml:space="preserve">, Ignacio Hurtado Gómez, </w:t>
      </w:r>
      <w:r w:rsidR="00155EB8" w:rsidRPr="00B03FFA">
        <w:rPr>
          <w:rFonts w:ascii="Arial" w:hAnsi="Arial" w:cs="Arial"/>
          <w:sz w:val="20"/>
          <w:szCs w:val="20"/>
        </w:rPr>
        <w:t xml:space="preserve">Alejandro Rodríguez Santoyo y </w:t>
      </w:r>
      <w:r w:rsidRPr="00B03FFA">
        <w:rPr>
          <w:rFonts w:ascii="Arial" w:hAnsi="Arial" w:cs="Arial"/>
          <w:sz w:val="20"/>
          <w:szCs w:val="20"/>
        </w:rPr>
        <w:t>Omero Valdovinos Mercado</w:t>
      </w:r>
      <w:r w:rsidR="00D96AE1" w:rsidRPr="00B03FFA">
        <w:rPr>
          <w:rFonts w:ascii="Arial" w:hAnsi="Arial" w:cs="Arial"/>
          <w:sz w:val="20"/>
          <w:szCs w:val="20"/>
        </w:rPr>
        <w:t xml:space="preserve">, </w:t>
      </w:r>
      <w:r w:rsidR="00302B41" w:rsidRPr="00B03FFA">
        <w:rPr>
          <w:rFonts w:ascii="Arial" w:hAnsi="Arial" w:cs="Arial"/>
          <w:sz w:val="20"/>
          <w:szCs w:val="20"/>
        </w:rPr>
        <w:t xml:space="preserve">la cual consta de </w:t>
      </w:r>
      <w:r w:rsidR="000B4C42">
        <w:rPr>
          <w:rFonts w:ascii="Arial" w:hAnsi="Arial" w:cs="Arial"/>
          <w:sz w:val="20"/>
          <w:szCs w:val="20"/>
        </w:rPr>
        <w:t>veintiocho</w:t>
      </w:r>
      <w:r w:rsidR="00B43C05" w:rsidRPr="00B03FFA">
        <w:rPr>
          <w:rFonts w:ascii="Arial" w:hAnsi="Arial" w:cs="Arial"/>
          <w:sz w:val="20"/>
          <w:szCs w:val="20"/>
        </w:rPr>
        <w:t xml:space="preserve"> </w:t>
      </w:r>
      <w:r w:rsidR="00302B41" w:rsidRPr="00B03FFA">
        <w:rPr>
          <w:rFonts w:ascii="Arial" w:hAnsi="Arial" w:cs="Arial"/>
          <w:sz w:val="20"/>
          <w:szCs w:val="20"/>
        </w:rPr>
        <w:t xml:space="preserve">páginas incluida la presente. </w:t>
      </w:r>
      <w:r w:rsidRPr="00B03FFA">
        <w:rPr>
          <w:rFonts w:ascii="Arial" w:hAnsi="Arial" w:cs="Arial"/>
          <w:sz w:val="20"/>
          <w:szCs w:val="20"/>
        </w:rPr>
        <w:t>Conste</w:t>
      </w:r>
      <w:r w:rsidR="007F00A9" w:rsidRPr="00B03FFA">
        <w:rPr>
          <w:rFonts w:ascii="Arial" w:hAnsi="Arial" w:cs="Arial"/>
          <w:sz w:val="20"/>
          <w:szCs w:val="20"/>
        </w:rPr>
        <w:t xml:space="preserve">.- - - - </w:t>
      </w:r>
      <w:r w:rsidR="00EC41E4" w:rsidRPr="00B03FFA">
        <w:rPr>
          <w:rFonts w:ascii="Arial" w:hAnsi="Arial" w:cs="Arial"/>
          <w:sz w:val="20"/>
          <w:szCs w:val="20"/>
        </w:rPr>
        <w:t xml:space="preserve">- - - - </w:t>
      </w:r>
      <w:r w:rsidR="00CC79DB" w:rsidRPr="00B03FFA">
        <w:rPr>
          <w:rFonts w:ascii="Arial" w:hAnsi="Arial" w:cs="Arial"/>
          <w:sz w:val="20"/>
          <w:szCs w:val="20"/>
        </w:rPr>
        <w:t xml:space="preserve">- - - - - - </w:t>
      </w:r>
      <w:r w:rsidR="00B43C05" w:rsidRPr="00B03FFA">
        <w:rPr>
          <w:rFonts w:ascii="Arial" w:hAnsi="Arial" w:cs="Arial"/>
          <w:sz w:val="20"/>
          <w:szCs w:val="20"/>
        </w:rPr>
        <w:t>- - - - - - - - - - - - - - -</w:t>
      </w:r>
      <w:r w:rsidR="00B43C05">
        <w:rPr>
          <w:rFonts w:ascii="Arial" w:hAnsi="Arial" w:cs="Arial"/>
          <w:sz w:val="20"/>
          <w:szCs w:val="20"/>
        </w:rPr>
        <w:t xml:space="preserve"> </w:t>
      </w:r>
    </w:p>
    <w:sectPr w:rsidR="00DB78EF" w:rsidRPr="00DC7879" w:rsidSect="000F2F39">
      <w:headerReference w:type="default" r:id="rId9"/>
      <w:footerReference w:type="even" r:id="rId10"/>
      <w:footerReference w:type="default" r:id="rId11"/>
      <w:headerReference w:type="first" r:id="rId12"/>
      <w:pgSz w:w="12242" w:h="19295" w:code="305"/>
      <w:pgMar w:top="1701" w:right="1418" w:bottom="1701" w:left="2977" w:header="709" w:footer="1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D9332" w14:textId="77777777" w:rsidR="005B4E43" w:rsidRDefault="005B4E43" w:rsidP="003B71F8">
      <w:r>
        <w:separator/>
      </w:r>
    </w:p>
  </w:endnote>
  <w:endnote w:type="continuationSeparator" w:id="0">
    <w:p w14:paraId="50520C3C" w14:textId="77777777" w:rsidR="005B4E43" w:rsidRDefault="005B4E43" w:rsidP="003B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CE97" w14:textId="77777777" w:rsidR="00664571" w:rsidRDefault="00664571" w:rsidP="00CB69F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B94FF3" w14:textId="77777777" w:rsidR="00664571" w:rsidRDefault="006645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2FB9" w14:textId="77777777" w:rsidR="00664571" w:rsidRDefault="00664571">
    <w:pPr>
      <w:pStyle w:val="Piedepgina"/>
      <w:jc w:val="center"/>
    </w:pPr>
    <w:r>
      <w:fldChar w:fldCharType="begin"/>
    </w:r>
    <w:r>
      <w:instrText xml:space="preserve"> PAGE   \* MERGEFORMAT </w:instrText>
    </w:r>
    <w:r>
      <w:fldChar w:fldCharType="separate"/>
    </w:r>
    <w:r w:rsidR="009270BA">
      <w:rPr>
        <w:noProof/>
      </w:rPr>
      <w:t>26</w:t>
    </w:r>
    <w:r>
      <w:rPr>
        <w:noProof/>
      </w:rPr>
      <w:fldChar w:fldCharType="end"/>
    </w:r>
  </w:p>
  <w:p w14:paraId="3E91BD0D" w14:textId="77777777" w:rsidR="00664571" w:rsidRDefault="006645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A18E" w14:textId="77777777" w:rsidR="005B4E43" w:rsidRDefault="005B4E43" w:rsidP="003B71F8">
      <w:r>
        <w:separator/>
      </w:r>
    </w:p>
  </w:footnote>
  <w:footnote w:type="continuationSeparator" w:id="0">
    <w:p w14:paraId="65C9BCEA" w14:textId="77777777" w:rsidR="005B4E43" w:rsidRDefault="005B4E43" w:rsidP="003B71F8">
      <w:r>
        <w:continuationSeparator/>
      </w:r>
    </w:p>
  </w:footnote>
  <w:footnote w:id="1">
    <w:p w14:paraId="54BF5326" w14:textId="2149A6AD" w:rsidR="00637622" w:rsidRPr="00637622" w:rsidRDefault="00637622" w:rsidP="00637622">
      <w:pPr>
        <w:pStyle w:val="Textonotapie"/>
        <w:jc w:val="both"/>
      </w:pPr>
      <w:r>
        <w:rPr>
          <w:rStyle w:val="Refdenotaalpie"/>
        </w:rPr>
        <w:footnoteRef/>
      </w:r>
      <w:r>
        <w:t xml:space="preserve"> Como observa del contenido del acuerdo que resolvió la solicitud de registro de la candidatura independiente, visible en la siguiente página</w:t>
      </w:r>
      <w:r w:rsidR="00C93EEC">
        <w:t xml:space="preserve"> de internet</w:t>
      </w:r>
      <w:r>
        <w:t xml:space="preserve">: </w:t>
      </w:r>
      <w:hyperlink r:id="rId1" w:history="1">
        <w:r w:rsidRPr="00933B0D">
          <w:rPr>
            <w:rStyle w:val="Hipervnculo"/>
          </w:rPr>
          <w:t>http://www.iem.org.mx/index.php/archivo-documental/file/8350-acuerdo-del-consejo-general-sobre-aspirantes-a-candidaturas-independientes-para-el-ayuntamiento-de-puruandiro-octavio-rodriguez-16-de-enero-de-2015?start=40</w:t>
        </w:r>
      </w:hyperlink>
      <w:r>
        <w:t xml:space="preserve"> </w:t>
      </w:r>
    </w:p>
  </w:footnote>
  <w:footnote w:id="2">
    <w:p w14:paraId="1DF33158" w14:textId="169D5D12" w:rsidR="00467E39" w:rsidRPr="0018326B" w:rsidRDefault="00467E39" w:rsidP="0018326B">
      <w:pPr>
        <w:pStyle w:val="Textonotapie"/>
        <w:jc w:val="both"/>
        <w:rPr>
          <w:rFonts w:ascii="Arial" w:hAnsi="Arial" w:cs="Arial"/>
          <w:lang w:val="es-MX"/>
        </w:rPr>
      </w:pPr>
      <w:r w:rsidRPr="0018326B">
        <w:rPr>
          <w:rStyle w:val="Refdenotaalpie"/>
          <w:rFonts w:ascii="Arial" w:hAnsi="Arial" w:cs="Arial"/>
        </w:rPr>
        <w:footnoteRef/>
      </w:r>
      <w:r w:rsidRPr="0018326B">
        <w:rPr>
          <w:rFonts w:ascii="Arial" w:hAnsi="Arial" w:cs="Arial"/>
        </w:rPr>
        <w:t xml:space="preserve"> Visible en la página de internet </w:t>
      </w:r>
      <w:hyperlink r:id="rId2" w:history="1">
        <w:r w:rsidRPr="0018326B">
          <w:rPr>
            <w:rStyle w:val="Hipervnculo"/>
            <w:rFonts w:ascii="Arial" w:hAnsi="Arial" w:cs="Arial"/>
          </w:rPr>
          <w:t>http://www.iem.org.mx/index.php/archivo-documental/file/8521-acuerdo-registro-ayuntamientos-candidato-independiente-puruandiro</w:t>
        </w:r>
      </w:hyperlink>
      <w:r w:rsidRPr="0018326B">
        <w:rPr>
          <w:rFonts w:ascii="Arial" w:hAnsi="Arial" w:cs="Arial"/>
        </w:rPr>
        <w:t xml:space="preserve"> </w:t>
      </w:r>
    </w:p>
  </w:footnote>
  <w:footnote w:id="3">
    <w:p w14:paraId="4B500529" w14:textId="73F5EB62" w:rsidR="00664571" w:rsidRPr="00B979D2" w:rsidRDefault="00664571">
      <w:pPr>
        <w:pStyle w:val="Textonotapie"/>
        <w:rPr>
          <w:rFonts w:ascii="Arial" w:hAnsi="Arial" w:cs="Arial"/>
        </w:rPr>
      </w:pPr>
      <w:r w:rsidRPr="00B979D2">
        <w:rPr>
          <w:rStyle w:val="Refdenotaalpie"/>
          <w:rFonts w:ascii="Arial" w:hAnsi="Arial" w:cs="Arial"/>
        </w:rPr>
        <w:footnoteRef/>
      </w:r>
      <w:r w:rsidRPr="00B979D2">
        <w:rPr>
          <w:rFonts w:ascii="Arial" w:hAnsi="Arial" w:cs="Arial"/>
        </w:rPr>
        <w:t xml:space="preserve"> Fojas </w:t>
      </w:r>
      <w:r>
        <w:rPr>
          <w:rFonts w:ascii="Arial" w:hAnsi="Arial" w:cs="Arial"/>
        </w:rPr>
        <w:t>22 a 24</w:t>
      </w:r>
      <w:r w:rsidRPr="00B979D2">
        <w:rPr>
          <w:rFonts w:ascii="Arial" w:hAnsi="Arial" w:cs="Arial"/>
        </w:rPr>
        <w:t xml:space="preserve"> del expediente. </w:t>
      </w:r>
    </w:p>
  </w:footnote>
  <w:footnote w:id="4">
    <w:p w14:paraId="76CA9776" w14:textId="45BEA08C" w:rsidR="00664571" w:rsidRPr="00C62078" w:rsidRDefault="00664571" w:rsidP="00421A62">
      <w:pPr>
        <w:pStyle w:val="Textonotapie"/>
        <w:jc w:val="both"/>
        <w:rPr>
          <w:lang w:val="es-MX"/>
        </w:rPr>
      </w:pPr>
      <w:r w:rsidRPr="00746EDC">
        <w:rPr>
          <w:rStyle w:val="Refdenotaalpie"/>
          <w:rFonts w:ascii="Arial" w:hAnsi="Arial"/>
        </w:rPr>
        <w:footnoteRef/>
      </w:r>
      <w:r w:rsidRPr="00746EDC">
        <w:rPr>
          <w:rFonts w:ascii="Arial" w:hAnsi="Arial" w:cs="Arial"/>
          <w:color w:val="000000"/>
        </w:rPr>
        <w:t>Publicada en el Semanario Judicial de la Federación</w:t>
      </w:r>
      <w:r>
        <w:rPr>
          <w:rFonts w:ascii="Arial" w:hAnsi="Arial" w:cs="Arial"/>
          <w:color w:val="000000"/>
        </w:rPr>
        <w:t xml:space="preserve"> y su Gaceta, Tomo XXXI, Noven</w:t>
      </w:r>
      <w:r w:rsidRPr="00746EDC">
        <w:rPr>
          <w:rFonts w:ascii="Arial" w:hAnsi="Arial" w:cs="Arial"/>
          <w:color w:val="000000"/>
        </w:rPr>
        <w:t xml:space="preserve">a Época, </w:t>
      </w:r>
      <w:r>
        <w:rPr>
          <w:rFonts w:ascii="Arial" w:hAnsi="Arial" w:cs="Arial"/>
          <w:color w:val="000000"/>
        </w:rPr>
        <w:t>mayo de 2010, Tesis 2ª/J.58/2010</w:t>
      </w:r>
      <w:r w:rsidR="00A05014">
        <w:rPr>
          <w:rFonts w:ascii="Arial" w:hAnsi="Arial" w:cs="Arial"/>
          <w:color w:val="000000"/>
        </w:rPr>
        <w:t xml:space="preserve"> </w:t>
      </w:r>
      <w:r>
        <w:rPr>
          <w:rFonts w:ascii="Arial" w:hAnsi="Arial" w:cs="Arial"/>
          <w:color w:val="000000"/>
        </w:rPr>
        <w:t>noviembre de 1993, página 830</w:t>
      </w:r>
      <w:r w:rsidRPr="00746EDC">
        <w:rPr>
          <w:rFonts w:ascii="Arial" w:hAnsi="Arial" w:cs="Arial"/>
          <w:color w:val="000000"/>
        </w:rPr>
        <w:t>.</w:t>
      </w:r>
    </w:p>
  </w:footnote>
  <w:footnote w:id="5">
    <w:p w14:paraId="48731C52" w14:textId="6D53E2B4" w:rsidR="00664571" w:rsidRPr="00D42692" w:rsidRDefault="00664571" w:rsidP="00D42692">
      <w:pPr>
        <w:pStyle w:val="Textonotapie"/>
        <w:jc w:val="both"/>
        <w:rPr>
          <w:lang w:val="es-ES_tradnl"/>
        </w:rPr>
      </w:pPr>
      <w:r>
        <w:rPr>
          <w:rStyle w:val="Refdenotaalpie"/>
        </w:rPr>
        <w:footnoteRef/>
      </w:r>
      <w:r>
        <w:t xml:space="preserve"> </w:t>
      </w:r>
      <w:r w:rsidRPr="00D42692">
        <w:rPr>
          <w:rFonts w:ascii="Arial" w:hAnsi="Arial" w:cs="Arial"/>
          <w:lang w:val="es-ES_tradnl"/>
        </w:rPr>
        <w:t>Tesis S3ELI 04/2000. Consultable en la Compilación Oficial de Jurisprudencia y Tesis Relevantes 1997-2005, página 23</w:t>
      </w:r>
    </w:p>
  </w:footnote>
  <w:footnote w:id="6">
    <w:p w14:paraId="7F1B930B" w14:textId="27E7FA27" w:rsidR="0040763A" w:rsidRPr="0040763A" w:rsidRDefault="0040763A">
      <w:pPr>
        <w:pStyle w:val="Textonotapie"/>
        <w:rPr>
          <w:rFonts w:ascii="Arial" w:hAnsi="Arial" w:cs="Arial"/>
        </w:rPr>
      </w:pPr>
      <w:r w:rsidRPr="0040763A">
        <w:rPr>
          <w:rStyle w:val="Refdenotaalpie"/>
          <w:rFonts w:ascii="Arial" w:hAnsi="Arial" w:cs="Arial"/>
        </w:rPr>
        <w:footnoteRef/>
      </w:r>
      <w:r w:rsidRPr="0040763A">
        <w:rPr>
          <w:rFonts w:ascii="Arial" w:hAnsi="Arial" w:cs="Arial"/>
        </w:rPr>
        <w:t xml:space="preserve"> Notificación visible en copia certificada a foja 28 de autos</w:t>
      </w:r>
    </w:p>
  </w:footnote>
  <w:footnote w:id="7">
    <w:p w14:paraId="3EF6B170" w14:textId="40D284BF" w:rsidR="00664571" w:rsidRPr="00E83C62" w:rsidRDefault="00664571" w:rsidP="00E83C62">
      <w:pPr>
        <w:pStyle w:val="Textonotapie"/>
        <w:jc w:val="both"/>
        <w:rPr>
          <w:rFonts w:ascii="Arial" w:hAnsi="Arial" w:cs="Arial"/>
          <w:lang w:val="es-MX"/>
        </w:rPr>
      </w:pPr>
      <w:r w:rsidRPr="00E83C62">
        <w:rPr>
          <w:rStyle w:val="Refdenotaalpie"/>
          <w:rFonts w:ascii="Arial" w:hAnsi="Arial" w:cs="Arial"/>
        </w:rPr>
        <w:footnoteRef/>
      </w:r>
      <w:r w:rsidRPr="00E83C62">
        <w:rPr>
          <w:rFonts w:ascii="Arial" w:hAnsi="Arial" w:cs="Arial"/>
        </w:rPr>
        <w:t xml:space="preserve"> </w:t>
      </w:r>
      <w:r w:rsidRPr="00E83C62">
        <w:rPr>
          <w:rFonts w:ascii="Arial" w:hAnsi="Arial" w:cs="Arial"/>
          <w:lang w:val="es-MX"/>
        </w:rPr>
        <w:t xml:space="preserve">Acción de inconstitucionalidad </w:t>
      </w:r>
      <w:r w:rsidRPr="00AC46A0">
        <w:rPr>
          <w:rFonts w:ascii="Arial" w:hAnsi="Arial" w:cs="Arial"/>
          <w:bCs/>
          <w:color w:val="2F2F2F"/>
          <w:kern w:val="36"/>
          <w:lang w:eastAsia="es-MX"/>
        </w:rPr>
        <w:t>42/2014 y sus acumuladas 55/2014, 61/2014 y 71/2014</w:t>
      </w:r>
      <w:r>
        <w:rPr>
          <w:rFonts w:ascii="Arial" w:hAnsi="Arial" w:cs="Arial"/>
          <w:bCs/>
          <w:color w:val="2F2F2F"/>
          <w:kern w:val="36"/>
          <w:lang w:eastAsia="es-MX"/>
        </w:rPr>
        <w:t xml:space="preserve"> de veinticinco de septiembre de dos mil catorce, publicada en el Diario Oficial de la Federación de veintiséis de mayo de dos mil quince.</w:t>
      </w:r>
    </w:p>
  </w:footnote>
  <w:footnote w:id="8">
    <w:p w14:paraId="6DDC1955" w14:textId="25940F9B" w:rsidR="00664571" w:rsidRPr="008642ED" w:rsidRDefault="00664571" w:rsidP="008642ED">
      <w:pPr>
        <w:pStyle w:val="Textonotapie"/>
        <w:jc w:val="both"/>
        <w:rPr>
          <w:rFonts w:ascii="Arial" w:hAnsi="Arial" w:cs="Arial"/>
        </w:rPr>
      </w:pPr>
      <w:r w:rsidRPr="008642ED">
        <w:rPr>
          <w:rStyle w:val="Refdenotaalpie"/>
          <w:rFonts w:ascii="Arial" w:hAnsi="Arial" w:cs="Arial"/>
        </w:rPr>
        <w:footnoteRef/>
      </w:r>
      <w:r w:rsidRPr="008642ED">
        <w:rPr>
          <w:rFonts w:ascii="Arial" w:hAnsi="Arial" w:cs="Arial"/>
        </w:rPr>
        <w:t xml:space="preserve"> En la foja </w:t>
      </w:r>
      <w:r>
        <w:rPr>
          <w:rFonts w:ascii="Arial" w:hAnsi="Arial" w:cs="Arial"/>
        </w:rPr>
        <w:t>38</w:t>
      </w:r>
      <w:r w:rsidRPr="008642ED">
        <w:rPr>
          <w:rFonts w:ascii="Arial" w:hAnsi="Arial" w:cs="Arial"/>
        </w:rPr>
        <w:t xml:space="preserve"> de autos corre agregado un disco compacto que contiene el formato digital de </w:t>
      </w:r>
      <w:r>
        <w:rPr>
          <w:rFonts w:ascii="Arial" w:hAnsi="Arial" w:cs="Arial"/>
        </w:rPr>
        <w:t>dicho</w:t>
      </w:r>
      <w:r w:rsidRPr="008642ED">
        <w:rPr>
          <w:rFonts w:ascii="Arial" w:hAnsi="Arial" w:cs="Arial"/>
        </w:rPr>
        <w:t xml:space="preserve"> acuerdo, el cual certificó el Secretario Ejecutivo del Instituto Electoral de Michoacán que corr</w:t>
      </w:r>
      <w:r>
        <w:rPr>
          <w:rFonts w:ascii="Arial" w:hAnsi="Arial" w:cs="Arial"/>
        </w:rPr>
        <w:t>esponde fielmente a su original.</w:t>
      </w:r>
    </w:p>
  </w:footnote>
  <w:footnote w:id="9">
    <w:p w14:paraId="6610AB51" w14:textId="30C9A90B" w:rsidR="00664571" w:rsidRPr="00964CCD" w:rsidRDefault="00664571" w:rsidP="00964CCD">
      <w:pPr>
        <w:rPr>
          <w:rFonts w:ascii="Arial" w:hAnsi="Arial" w:cs="Arial"/>
          <w:sz w:val="20"/>
          <w:szCs w:val="20"/>
        </w:rPr>
      </w:pPr>
      <w:r w:rsidRPr="00964CCD">
        <w:rPr>
          <w:rStyle w:val="Refdenotaalpie"/>
          <w:rFonts w:ascii="Arial" w:hAnsi="Arial" w:cs="Arial"/>
          <w:sz w:val="20"/>
          <w:szCs w:val="20"/>
        </w:rPr>
        <w:footnoteRef/>
      </w:r>
      <w:r w:rsidRPr="00964CCD">
        <w:rPr>
          <w:rFonts w:ascii="Arial" w:hAnsi="Arial" w:cs="Arial"/>
          <w:sz w:val="20"/>
          <w:szCs w:val="20"/>
        </w:rPr>
        <w:t xml:space="preserve"> </w:t>
      </w:r>
      <w:r>
        <w:rPr>
          <w:rFonts w:ascii="Arial" w:hAnsi="Arial" w:cs="Arial"/>
          <w:sz w:val="20"/>
          <w:szCs w:val="20"/>
        </w:rPr>
        <w:t>E</w:t>
      </w:r>
      <w:r w:rsidRPr="00964CCD">
        <w:rPr>
          <w:rFonts w:ascii="Arial" w:hAnsi="Arial" w:cs="Arial"/>
          <w:sz w:val="20"/>
          <w:szCs w:val="20"/>
        </w:rPr>
        <w:t>l artículo 375 establece lo siguiente:</w:t>
      </w:r>
    </w:p>
    <w:p w14:paraId="288935AB" w14:textId="77777777" w:rsidR="00664571" w:rsidRPr="00964CCD" w:rsidRDefault="00664571" w:rsidP="00964CCD">
      <w:pPr>
        <w:jc w:val="both"/>
        <w:rPr>
          <w:rFonts w:ascii="Arial" w:hAnsi="Arial" w:cs="Arial"/>
          <w:sz w:val="20"/>
          <w:szCs w:val="20"/>
        </w:rPr>
      </w:pPr>
      <w:r w:rsidRPr="00964CCD">
        <w:rPr>
          <w:rFonts w:ascii="Arial" w:hAnsi="Arial" w:cs="Arial"/>
          <w:sz w:val="20"/>
          <w:szCs w:val="20"/>
        </w:rPr>
        <w:t>1. Los aspirantes que rebasen el tope de gastos señalado en el artículo anterior perderán el derecho de ser registrados como Candidatos Independientes o, en su caso, si ya está hecho el registro, se cancelará el mismo.</w:t>
      </w:r>
    </w:p>
    <w:p w14:paraId="24031FF3" w14:textId="7DC7C536" w:rsidR="00664571" w:rsidRPr="00D1064A" w:rsidRDefault="00664571">
      <w:pPr>
        <w:pStyle w:val="Textonotapie"/>
      </w:pPr>
    </w:p>
  </w:footnote>
  <w:footnote w:id="10">
    <w:p w14:paraId="2DABAEB4" w14:textId="1761045B" w:rsidR="00664571" w:rsidRPr="000C071E" w:rsidRDefault="00664571">
      <w:pPr>
        <w:pStyle w:val="Textonotapie"/>
        <w:rPr>
          <w:rFonts w:ascii="Arial" w:hAnsi="Arial" w:cs="Arial"/>
          <w:lang w:val="es-MX"/>
        </w:rPr>
      </w:pPr>
      <w:r w:rsidRPr="000C071E">
        <w:rPr>
          <w:rStyle w:val="Refdenotaalpie"/>
          <w:rFonts w:ascii="Arial" w:hAnsi="Arial" w:cs="Arial"/>
        </w:rPr>
        <w:footnoteRef/>
      </w:r>
      <w:r w:rsidRPr="000C071E">
        <w:rPr>
          <w:rFonts w:ascii="Arial" w:hAnsi="Arial" w:cs="Arial"/>
        </w:rPr>
        <w:t xml:space="preserve"> Sentencia del juicio SUP-JDC-1023/2015 de veintisiete de mayo de dos mil quince, localizable en la página de internet </w:t>
      </w:r>
      <w:hyperlink r:id="rId3" w:history="1">
        <w:r w:rsidRPr="000C071E">
          <w:rPr>
            <w:rStyle w:val="Hipervnculo"/>
            <w:rFonts w:ascii="Arial" w:hAnsi="Arial" w:cs="Arial"/>
          </w:rPr>
          <w:t>http://portal.te.gob.mx/colecciones/sentencias/html/SUP/2015/JDC/SUP-JDC-01023-2015.htm</w:t>
        </w:r>
      </w:hyperlink>
      <w:r w:rsidRPr="000C071E">
        <w:rPr>
          <w:rFonts w:ascii="Arial" w:hAnsi="Arial" w:cs="Arial"/>
        </w:rPr>
        <w:t xml:space="preserve"> </w:t>
      </w:r>
    </w:p>
  </w:footnote>
  <w:footnote w:id="11">
    <w:p w14:paraId="6BD83A60" w14:textId="7C03EFE1" w:rsidR="00664571" w:rsidRPr="008C3C69" w:rsidRDefault="00664571">
      <w:pPr>
        <w:pStyle w:val="Textonotapie"/>
        <w:rPr>
          <w:lang w:val="es-MX"/>
        </w:rPr>
      </w:pPr>
      <w:r w:rsidRPr="000C071E">
        <w:rPr>
          <w:rStyle w:val="Refdenotaalpie"/>
          <w:rFonts w:ascii="Arial" w:hAnsi="Arial" w:cs="Arial"/>
        </w:rPr>
        <w:footnoteRef/>
      </w:r>
      <w:r w:rsidRPr="000C071E">
        <w:rPr>
          <w:rFonts w:ascii="Arial" w:hAnsi="Arial" w:cs="Arial"/>
        </w:rPr>
        <w:t xml:space="preserve"> Sentencia del juicio SUP-JDC-1036/2015 de tres de junio de dos mil quine, visible en la página de internet </w:t>
      </w:r>
      <w:hyperlink r:id="rId4" w:history="1">
        <w:r w:rsidRPr="000C071E">
          <w:rPr>
            <w:rStyle w:val="Hipervnculo"/>
            <w:rFonts w:ascii="Arial" w:hAnsi="Arial" w:cs="Arial"/>
          </w:rPr>
          <w:t>http://portal.te.gob.mx/colecciones/sentencias/html/SUP/2015/JDC/SUP-JDC-01036-2015.htm</w:t>
        </w:r>
      </w:hyperlink>
      <w:r>
        <w:t xml:space="preserve"> </w:t>
      </w:r>
    </w:p>
  </w:footnote>
  <w:footnote w:id="12">
    <w:p w14:paraId="1AA0CE56" w14:textId="574269CF" w:rsidR="00664571" w:rsidRPr="002055FB" w:rsidRDefault="00664571" w:rsidP="002055FB">
      <w:pPr>
        <w:pStyle w:val="Textonotapie"/>
        <w:jc w:val="both"/>
        <w:rPr>
          <w:rFonts w:ascii="Arial" w:hAnsi="Arial" w:cs="Arial"/>
          <w:lang w:val="es-MX"/>
        </w:rPr>
      </w:pPr>
      <w:r w:rsidRPr="002055FB">
        <w:rPr>
          <w:rStyle w:val="Refdenotaalpie"/>
          <w:rFonts w:ascii="Arial" w:hAnsi="Arial" w:cs="Arial"/>
        </w:rPr>
        <w:footnoteRef/>
      </w:r>
      <w:r w:rsidRPr="002055FB">
        <w:rPr>
          <w:rFonts w:ascii="Arial" w:hAnsi="Arial" w:cs="Arial"/>
        </w:rPr>
        <w:t xml:space="preserve"> </w:t>
      </w:r>
      <w:r w:rsidRPr="002055FB">
        <w:rPr>
          <w:rFonts w:ascii="Arial" w:hAnsi="Arial" w:cs="Arial"/>
          <w:b/>
          <w:bCs/>
        </w:rPr>
        <w:t xml:space="preserve">ARTÍCULO 26. </w:t>
      </w:r>
      <w:r w:rsidRPr="002055FB">
        <w:rPr>
          <w:rFonts w:ascii="Arial" w:hAnsi="Arial" w:cs="Arial"/>
        </w:rPr>
        <w:t>En el Consejo General y los consejos electorales de comité municipal o distrital, así como ante las Mesas Directivas de Casilla, los partidos políticos y candidatos independientes ejercerán los derechos que este Código les otorga, por conducto de sus representantes.</w:t>
      </w:r>
    </w:p>
  </w:footnote>
  <w:footnote w:id="13">
    <w:p w14:paraId="29803F11" w14:textId="77777777" w:rsidR="00664571" w:rsidRPr="00717607" w:rsidRDefault="00664571" w:rsidP="007B3B0B">
      <w:pPr>
        <w:pStyle w:val="Textonotapie"/>
        <w:jc w:val="both"/>
        <w:rPr>
          <w:rFonts w:ascii="Arial" w:hAnsi="Arial" w:cs="Arial"/>
          <w:lang w:val="es-MX"/>
        </w:rPr>
      </w:pPr>
      <w:r w:rsidRPr="00717607">
        <w:rPr>
          <w:rStyle w:val="Refdenotaalpie"/>
          <w:rFonts w:ascii="Arial" w:hAnsi="Arial" w:cs="Arial"/>
        </w:rPr>
        <w:footnoteRef/>
      </w:r>
      <w:r w:rsidRPr="00717607">
        <w:rPr>
          <w:rFonts w:ascii="Arial" w:hAnsi="Arial" w:cs="Arial"/>
        </w:rPr>
        <w:t xml:space="preserve"> </w:t>
      </w:r>
      <w:r w:rsidRPr="00717607">
        <w:rPr>
          <w:rFonts w:ascii="Arial" w:hAnsi="Arial" w:cs="Arial"/>
          <w:lang w:val="es-MX"/>
        </w:rPr>
        <w:t>Criterio sostenido por la Sala Superior del Tribunal Electoral del Poder Judicial de la Federación en el expediente SUP-RAP-25/2015.</w:t>
      </w:r>
    </w:p>
  </w:footnote>
  <w:footnote w:id="14">
    <w:p w14:paraId="64A2164F" w14:textId="2E1F8AFD" w:rsidR="00664571" w:rsidRPr="008C4CD0" w:rsidRDefault="00664571" w:rsidP="00090F39">
      <w:pPr>
        <w:pStyle w:val="Textonotapie"/>
        <w:jc w:val="both"/>
        <w:rPr>
          <w:rFonts w:ascii="Arial" w:hAnsi="Arial" w:cs="Arial"/>
          <w:lang w:val="es-MX"/>
        </w:rPr>
      </w:pPr>
      <w:r w:rsidRPr="008C4CD0">
        <w:rPr>
          <w:rStyle w:val="Refdenotaalpie"/>
          <w:rFonts w:ascii="Arial" w:hAnsi="Arial" w:cs="Arial"/>
        </w:rPr>
        <w:footnoteRef/>
      </w:r>
      <w:r w:rsidRPr="008C4CD0">
        <w:rPr>
          <w:rFonts w:ascii="Arial" w:hAnsi="Arial" w:cs="Arial"/>
        </w:rPr>
        <w:t xml:space="preserve"> </w:t>
      </w:r>
      <w:r w:rsidRPr="008C4CD0">
        <w:rPr>
          <w:rFonts w:ascii="Arial" w:hAnsi="Arial" w:cs="Arial"/>
          <w:lang w:val="es-MX"/>
        </w:rPr>
        <w:t xml:space="preserve">Similar criterio sostuvo este Tribunal en la sentencia de tres de marzo de dos mil quince, dictada en el recurso de apelación identificado con la clave TEEM-RAP-008/2015, localizable en la página de internet: </w:t>
      </w:r>
      <w:hyperlink r:id="rId5" w:history="1">
        <w:r w:rsidRPr="008C4CD0">
          <w:rPr>
            <w:rStyle w:val="Hipervnculo"/>
            <w:rFonts w:ascii="Arial" w:hAnsi="Arial" w:cs="Arial"/>
            <w:lang w:val="es-MX"/>
          </w:rPr>
          <w:t>http://52.11.177.151/adjuntos/documentos/resolucion_5578f2c198bdc.pdf</w:t>
        </w:r>
      </w:hyperlink>
      <w:r w:rsidRPr="008C4CD0">
        <w:rPr>
          <w:rFonts w:ascii="Arial" w:hAnsi="Arial" w:cs="Arial"/>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52FD" w14:textId="77777777" w:rsidR="00664571" w:rsidRDefault="00664571" w:rsidP="00CB69FB">
    <w:pPr>
      <w:jc w:val="right"/>
      <w:rPr>
        <w:rFonts w:ascii="Arial" w:hAnsi="Arial" w:cs="Arial"/>
        <w:sz w:val="20"/>
        <w:szCs w:val="20"/>
      </w:rPr>
    </w:pPr>
  </w:p>
  <w:p w14:paraId="5747AD11" w14:textId="3248E9DE" w:rsidR="00664571" w:rsidRDefault="00664571" w:rsidP="00CB69FB">
    <w:pPr>
      <w:jc w:val="right"/>
      <w:rPr>
        <w:rFonts w:ascii="Arial" w:hAnsi="Arial" w:cs="Arial"/>
        <w:sz w:val="20"/>
        <w:szCs w:val="20"/>
      </w:rPr>
    </w:pPr>
  </w:p>
  <w:p w14:paraId="73C75A70" w14:textId="242BA30C" w:rsidR="00664571" w:rsidRDefault="00664571" w:rsidP="000F1C6F">
    <w:pPr>
      <w:rPr>
        <w:rFonts w:ascii="Arial Narrow" w:hAnsi="Arial Narrow" w:cs="Arial"/>
        <w:sz w:val="20"/>
        <w:szCs w:val="20"/>
      </w:rPr>
    </w:pPr>
    <w:r>
      <w:rPr>
        <w:noProof/>
        <w:lang w:val="es-MX" w:eastAsia="es-MX"/>
      </w:rPr>
      <w:drawing>
        <wp:inline distT="0" distB="0" distL="0" distR="0" wp14:anchorId="391AC419" wp14:editId="52E1CA86">
          <wp:extent cx="1601548" cy="49895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788" cy="499025"/>
                  </a:xfrm>
                  <a:prstGeom prst="rect">
                    <a:avLst/>
                  </a:prstGeom>
                  <a:noFill/>
                  <a:ln>
                    <a:noFill/>
                  </a:ln>
                </pic:spPr>
              </pic:pic>
            </a:graphicData>
          </a:graphic>
        </wp:inline>
      </w:drawing>
    </w:r>
  </w:p>
  <w:p w14:paraId="41E55ECB" w14:textId="77777777" w:rsidR="00664571" w:rsidRDefault="00664571" w:rsidP="00CB69FB">
    <w:pPr>
      <w:jc w:val="right"/>
      <w:rPr>
        <w:rFonts w:ascii="Arial Narrow" w:hAnsi="Arial Narrow" w:cs="Arial"/>
        <w:sz w:val="20"/>
        <w:szCs w:val="20"/>
      </w:rPr>
    </w:pPr>
  </w:p>
  <w:p w14:paraId="17725F00" w14:textId="77777777" w:rsidR="00664571" w:rsidRPr="00A6668E" w:rsidRDefault="00664571" w:rsidP="00CB69FB">
    <w:pPr>
      <w:jc w:val="right"/>
      <w:rPr>
        <w:rFonts w:ascii="Arial Narrow" w:hAnsi="Arial Narrow" w:cs="Arial"/>
        <w:sz w:val="20"/>
        <w:szCs w:val="20"/>
      </w:rPr>
    </w:pPr>
  </w:p>
  <w:p w14:paraId="19B340E5" w14:textId="454A6C99" w:rsidR="00664571" w:rsidRPr="004B351C" w:rsidRDefault="00664571" w:rsidP="004B351C">
    <w:pPr>
      <w:ind w:left="284" w:right="51"/>
      <w:jc w:val="right"/>
      <w:rPr>
        <w:rFonts w:ascii="Arial" w:hAnsi="Arial" w:cs="Arial"/>
      </w:rPr>
    </w:pPr>
    <w:r w:rsidRPr="004B351C">
      <w:rPr>
        <w:rFonts w:ascii="Arial" w:hAnsi="Arial" w:cs="Arial"/>
        <w:sz w:val="20"/>
        <w:szCs w:val="20"/>
      </w:rPr>
      <w:t>TEEM-RAP-</w:t>
    </w:r>
    <w:r>
      <w:rPr>
        <w:rFonts w:ascii="Arial" w:hAnsi="Arial" w:cs="Arial"/>
        <w:sz w:val="20"/>
        <w:szCs w:val="20"/>
      </w:rPr>
      <w:t>102/2015</w:t>
    </w:r>
  </w:p>
  <w:p w14:paraId="0CCD4605" w14:textId="34DB4178" w:rsidR="00664571" w:rsidRPr="00C96E76" w:rsidRDefault="00664571" w:rsidP="00CB69FB">
    <w:pPr>
      <w:pStyle w:val="Encabezado"/>
      <w:rPr>
        <w:lang w:val="es-MX"/>
      </w:rPr>
    </w:pPr>
    <w:r>
      <w:rPr>
        <w:noProof/>
        <w:lang w:val="es-MX" w:eastAsia="es-MX"/>
      </w:rPr>
      <mc:AlternateContent>
        <mc:Choice Requires="wps">
          <w:drawing>
            <wp:anchor distT="0" distB="0" distL="114300" distR="114300" simplePos="0" relativeHeight="251657216" behindDoc="0" locked="0" layoutInCell="1" allowOverlap="1" wp14:anchorId="0DEDBE7D" wp14:editId="2F60EFC6">
              <wp:simplePos x="0" y="0"/>
              <wp:positionH relativeFrom="column">
                <wp:posOffset>0</wp:posOffset>
              </wp:positionH>
              <wp:positionV relativeFrom="paragraph">
                <wp:posOffset>80010</wp:posOffset>
              </wp:positionV>
              <wp:extent cx="5089525" cy="0"/>
              <wp:effectExtent l="19050" t="22860" r="2540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5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CE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00.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tZGQIAAD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" strokeweight="3pt">
              <v:stroke linestyle="thinThin"/>
            </v:line>
          </w:pict>
        </mc:Fallback>
      </mc:AlternateContent>
    </w:r>
  </w:p>
  <w:p w14:paraId="3A03E377" w14:textId="77777777" w:rsidR="00664571" w:rsidRPr="00C96E76" w:rsidRDefault="00664571">
    <w:pPr>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C4BA" w14:textId="28213C49" w:rsidR="00664571" w:rsidRDefault="00664571" w:rsidP="00120546">
    <w:pPr>
      <w:rPr>
        <w:b/>
        <w:sz w:val="20"/>
        <w:szCs w:val="20"/>
      </w:rPr>
    </w:pPr>
    <w:r>
      <w:rPr>
        <w:noProof/>
        <w:lang w:val="es-MX" w:eastAsia="es-MX"/>
      </w:rPr>
      <w:drawing>
        <wp:inline distT="0" distB="0" distL="0" distR="0" wp14:anchorId="1E1293AA" wp14:editId="49B79DC0">
          <wp:extent cx="1601548" cy="49895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788" cy="499025"/>
                  </a:xfrm>
                  <a:prstGeom prst="rect">
                    <a:avLst/>
                  </a:prstGeom>
                  <a:noFill/>
                  <a:ln>
                    <a:noFill/>
                  </a:ln>
                </pic:spPr>
              </pic:pic>
            </a:graphicData>
          </a:graphic>
        </wp:inline>
      </w:drawing>
    </w:r>
  </w:p>
  <w:p w14:paraId="39270816" w14:textId="77777777" w:rsidR="00664571" w:rsidRPr="008B4DB8" w:rsidRDefault="00664571" w:rsidP="00120546">
    <w:pPr>
      <w:rPr>
        <w:b/>
        <w:sz w:val="20"/>
        <w:szCs w:val="20"/>
      </w:rPr>
    </w:pPr>
  </w:p>
  <w:p w14:paraId="296DF8C7" w14:textId="77777777" w:rsidR="00664571" w:rsidRDefault="006645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88"/>
    <w:multiLevelType w:val="hybridMultilevel"/>
    <w:tmpl w:val="80CC8D2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7737940"/>
    <w:multiLevelType w:val="hybridMultilevel"/>
    <w:tmpl w:val="B57839E0"/>
    <w:lvl w:ilvl="0" w:tplc="B1DE2724">
      <w:start w:val="1"/>
      <w:numFmt w:val="decimal"/>
      <w:lvlText w:val="%1."/>
      <w:lvlJc w:val="left"/>
      <w:pPr>
        <w:ind w:left="1447" w:hanging="880"/>
      </w:pPr>
      <w:rPr>
        <w:rFonts w:ascii="Arial" w:eastAsia="Calibri" w:hAnsi="Arial" w:cs="Arial"/>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DB04FB6"/>
    <w:multiLevelType w:val="hybridMultilevel"/>
    <w:tmpl w:val="26063A26"/>
    <w:lvl w:ilvl="0" w:tplc="32BA5B4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8412A52"/>
    <w:multiLevelType w:val="hybridMultilevel"/>
    <w:tmpl w:val="A18056E2"/>
    <w:styleLink w:val="Estilo127"/>
    <w:lvl w:ilvl="0" w:tplc="0C0A0001">
      <w:start w:val="1"/>
      <w:numFmt w:val="decimal"/>
      <w:lvlText w:val="%1."/>
      <w:lvlJc w:val="left"/>
      <w:pPr>
        <w:ind w:left="360" w:hanging="360"/>
      </w:pPr>
      <w:rPr>
        <w:rFonts w:cs="Times New Roman" w:hint="default"/>
      </w:rPr>
    </w:lvl>
    <w:lvl w:ilvl="1" w:tplc="080A0003" w:tentative="1">
      <w:start w:val="1"/>
      <w:numFmt w:val="lowerLetter"/>
      <w:lvlText w:val="%2."/>
      <w:lvlJc w:val="left"/>
      <w:pPr>
        <w:ind w:left="1080" w:hanging="360"/>
      </w:pPr>
      <w:rPr>
        <w:rFonts w:cs="Times New Roman"/>
      </w:rPr>
    </w:lvl>
    <w:lvl w:ilvl="2" w:tplc="080A0005" w:tentative="1">
      <w:start w:val="1"/>
      <w:numFmt w:val="lowerRoman"/>
      <w:lvlText w:val="%3."/>
      <w:lvlJc w:val="right"/>
      <w:pPr>
        <w:ind w:left="1800" w:hanging="180"/>
      </w:pPr>
      <w:rPr>
        <w:rFonts w:cs="Times New Roman"/>
      </w:rPr>
    </w:lvl>
    <w:lvl w:ilvl="3" w:tplc="080A0001" w:tentative="1">
      <w:start w:val="1"/>
      <w:numFmt w:val="decimal"/>
      <w:lvlText w:val="%4."/>
      <w:lvlJc w:val="left"/>
      <w:pPr>
        <w:ind w:left="2520" w:hanging="360"/>
      </w:pPr>
      <w:rPr>
        <w:rFonts w:cs="Times New Roman"/>
      </w:rPr>
    </w:lvl>
    <w:lvl w:ilvl="4" w:tplc="080A0003" w:tentative="1">
      <w:start w:val="1"/>
      <w:numFmt w:val="lowerLetter"/>
      <w:lvlText w:val="%5."/>
      <w:lvlJc w:val="left"/>
      <w:pPr>
        <w:ind w:left="3240" w:hanging="360"/>
      </w:pPr>
      <w:rPr>
        <w:rFonts w:cs="Times New Roman"/>
      </w:rPr>
    </w:lvl>
    <w:lvl w:ilvl="5" w:tplc="080A0005" w:tentative="1">
      <w:start w:val="1"/>
      <w:numFmt w:val="lowerRoman"/>
      <w:lvlText w:val="%6."/>
      <w:lvlJc w:val="right"/>
      <w:pPr>
        <w:ind w:left="3960" w:hanging="180"/>
      </w:pPr>
      <w:rPr>
        <w:rFonts w:cs="Times New Roman"/>
      </w:rPr>
    </w:lvl>
    <w:lvl w:ilvl="6" w:tplc="080A0001" w:tentative="1">
      <w:start w:val="1"/>
      <w:numFmt w:val="decimal"/>
      <w:lvlText w:val="%7."/>
      <w:lvlJc w:val="left"/>
      <w:pPr>
        <w:ind w:left="4680" w:hanging="360"/>
      </w:pPr>
      <w:rPr>
        <w:rFonts w:cs="Times New Roman"/>
      </w:rPr>
    </w:lvl>
    <w:lvl w:ilvl="7" w:tplc="080A0003" w:tentative="1">
      <w:start w:val="1"/>
      <w:numFmt w:val="lowerLetter"/>
      <w:lvlText w:val="%8."/>
      <w:lvlJc w:val="left"/>
      <w:pPr>
        <w:ind w:left="5400" w:hanging="360"/>
      </w:pPr>
      <w:rPr>
        <w:rFonts w:cs="Times New Roman"/>
      </w:rPr>
    </w:lvl>
    <w:lvl w:ilvl="8" w:tplc="080A0005" w:tentative="1">
      <w:start w:val="1"/>
      <w:numFmt w:val="lowerRoman"/>
      <w:lvlText w:val="%9."/>
      <w:lvlJc w:val="right"/>
      <w:pPr>
        <w:ind w:left="6120" w:hanging="180"/>
      </w:pPr>
      <w:rPr>
        <w:rFonts w:cs="Times New Roman"/>
      </w:rPr>
    </w:lvl>
  </w:abstractNum>
  <w:abstractNum w:abstractNumId="4">
    <w:nsid w:val="1ED1748D"/>
    <w:multiLevelType w:val="multilevel"/>
    <w:tmpl w:val="38D46FE8"/>
    <w:styleLink w:val="Estilo2"/>
    <w:lvl w:ilvl="0">
      <w:start w:val="1"/>
      <w:numFmt w:val="bullet"/>
      <w:lvlText w:val=""/>
      <w:lvlJc w:val="left"/>
      <w:pPr>
        <w:ind w:left="1511" w:hanging="360"/>
      </w:pPr>
      <w:rPr>
        <w:rFonts w:ascii="Wingdings" w:hAnsi="Wingdings" w:cs="Wingdings" w:hint="default"/>
      </w:rPr>
    </w:lvl>
    <w:lvl w:ilvl="1">
      <w:start w:val="1"/>
      <w:numFmt w:val="bullet"/>
      <w:lvlText w:val="o"/>
      <w:lvlJc w:val="left"/>
      <w:pPr>
        <w:ind w:left="2231" w:hanging="360"/>
      </w:pPr>
      <w:rPr>
        <w:rFonts w:ascii="Courier New" w:hAnsi="Courier New" w:cs="Courier New" w:hint="default"/>
      </w:rPr>
    </w:lvl>
    <w:lvl w:ilvl="2">
      <w:start w:val="1"/>
      <w:numFmt w:val="bullet"/>
      <w:lvlText w:val=""/>
      <w:lvlJc w:val="left"/>
      <w:pPr>
        <w:ind w:left="2951" w:hanging="360"/>
      </w:pPr>
      <w:rPr>
        <w:rFonts w:ascii="Wingdings" w:hAnsi="Wingdings" w:cs="Wingdings" w:hint="default"/>
      </w:rPr>
    </w:lvl>
    <w:lvl w:ilvl="3">
      <w:start w:val="1"/>
      <w:numFmt w:val="bullet"/>
      <w:lvlText w:val=""/>
      <w:lvlJc w:val="left"/>
      <w:pPr>
        <w:ind w:left="3671" w:hanging="360"/>
      </w:pPr>
      <w:rPr>
        <w:rFonts w:ascii="Symbol" w:hAnsi="Symbol" w:cs="Symbol" w:hint="default"/>
      </w:rPr>
    </w:lvl>
    <w:lvl w:ilvl="4">
      <w:start w:val="1"/>
      <w:numFmt w:val="bullet"/>
      <w:lvlText w:val="o"/>
      <w:lvlJc w:val="left"/>
      <w:pPr>
        <w:ind w:left="4391" w:hanging="360"/>
      </w:pPr>
      <w:rPr>
        <w:rFonts w:ascii="Courier New" w:hAnsi="Courier New" w:cs="Courier New" w:hint="default"/>
      </w:rPr>
    </w:lvl>
    <w:lvl w:ilvl="5">
      <w:start w:val="1"/>
      <w:numFmt w:val="bullet"/>
      <w:lvlText w:val=""/>
      <w:lvlJc w:val="left"/>
      <w:pPr>
        <w:ind w:left="5111" w:hanging="360"/>
      </w:pPr>
      <w:rPr>
        <w:rFonts w:ascii="Wingdings" w:hAnsi="Wingdings" w:cs="Wingdings" w:hint="default"/>
      </w:rPr>
    </w:lvl>
    <w:lvl w:ilvl="6">
      <w:start w:val="1"/>
      <w:numFmt w:val="bullet"/>
      <w:lvlText w:val=""/>
      <w:lvlJc w:val="left"/>
      <w:pPr>
        <w:ind w:left="5831" w:hanging="360"/>
      </w:pPr>
      <w:rPr>
        <w:rFonts w:ascii="Symbol" w:hAnsi="Symbol" w:cs="Symbol" w:hint="default"/>
      </w:rPr>
    </w:lvl>
    <w:lvl w:ilvl="7">
      <w:start w:val="1"/>
      <w:numFmt w:val="bullet"/>
      <w:lvlText w:val="o"/>
      <w:lvlJc w:val="left"/>
      <w:pPr>
        <w:ind w:left="6551" w:hanging="360"/>
      </w:pPr>
      <w:rPr>
        <w:rFonts w:ascii="Courier New" w:hAnsi="Courier New" w:cs="Courier New" w:hint="default"/>
      </w:rPr>
    </w:lvl>
    <w:lvl w:ilvl="8">
      <w:start w:val="1"/>
      <w:numFmt w:val="bullet"/>
      <w:lvlText w:val=""/>
      <w:lvlJc w:val="left"/>
      <w:pPr>
        <w:ind w:left="7271" w:hanging="360"/>
      </w:pPr>
      <w:rPr>
        <w:rFonts w:ascii="Wingdings" w:hAnsi="Wingdings" w:cs="Wingdings" w:hint="default"/>
      </w:rPr>
    </w:lvl>
  </w:abstractNum>
  <w:abstractNum w:abstractNumId="5">
    <w:nsid w:val="28142F8A"/>
    <w:multiLevelType w:val="hybridMultilevel"/>
    <w:tmpl w:val="A134BA62"/>
    <w:lvl w:ilvl="0" w:tplc="17EE879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B15754A"/>
    <w:multiLevelType w:val="hybridMultilevel"/>
    <w:tmpl w:val="1504ADE8"/>
    <w:lvl w:ilvl="0" w:tplc="6E0AF9A0">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nsid w:val="2BED5F71"/>
    <w:multiLevelType w:val="hybridMultilevel"/>
    <w:tmpl w:val="9A449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D36482"/>
    <w:multiLevelType w:val="hybridMultilevel"/>
    <w:tmpl w:val="2B246F4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39B17737"/>
    <w:multiLevelType w:val="hybridMultilevel"/>
    <w:tmpl w:val="5F0499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BC28A4"/>
    <w:multiLevelType w:val="hybridMultilevel"/>
    <w:tmpl w:val="6C7EC0B2"/>
    <w:lvl w:ilvl="0" w:tplc="EAE2A56A">
      <w:start w:val="2"/>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64584B0C"/>
    <w:multiLevelType w:val="hybridMultilevel"/>
    <w:tmpl w:val="CC64CB50"/>
    <w:lvl w:ilvl="0" w:tplc="926CD9E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6C3B569B"/>
    <w:multiLevelType w:val="hybridMultilevel"/>
    <w:tmpl w:val="8F2E5C14"/>
    <w:lvl w:ilvl="0" w:tplc="12E428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3C432B"/>
    <w:multiLevelType w:val="hybridMultilevel"/>
    <w:tmpl w:val="5F0499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49C58FA"/>
    <w:multiLevelType w:val="hybridMultilevel"/>
    <w:tmpl w:val="D056041A"/>
    <w:lvl w:ilvl="0" w:tplc="080A0001">
      <w:start w:val="1"/>
      <w:numFmt w:val="bullet"/>
      <w:lvlText w:val=""/>
      <w:lvlJc w:val="left"/>
      <w:pPr>
        <w:ind w:left="1080" w:hanging="72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1"/>
  </w:num>
  <w:num w:numId="5">
    <w:abstractNumId w:val="1"/>
  </w:num>
  <w:num w:numId="6">
    <w:abstractNumId w:val="8"/>
  </w:num>
  <w:num w:numId="7">
    <w:abstractNumId w:val="0"/>
  </w:num>
  <w:num w:numId="8">
    <w:abstractNumId w:val="5"/>
  </w:num>
  <w:num w:numId="9">
    <w:abstractNumId w:val="6"/>
  </w:num>
  <w:num w:numId="10">
    <w:abstractNumId w:val="10"/>
  </w:num>
  <w:num w:numId="11">
    <w:abstractNumId w:val="12"/>
  </w:num>
  <w:num w:numId="12">
    <w:abstractNumId w:val="13"/>
  </w:num>
  <w:num w:numId="13">
    <w:abstractNumId w:val="9"/>
  </w:num>
  <w:num w:numId="14">
    <w:abstractNumId w:val="7"/>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63"/>
    <w:rsid w:val="0000038B"/>
    <w:rsid w:val="0000054B"/>
    <w:rsid w:val="00000899"/>
    <w:rsid w:val="00001799"/>
    <w:rsid w:val="000018F0"/>
    <w:rsid w:val="00003649"/>
    <w:rsid w:val="000044AA"/>
    <w:rsid w:val="00005673"/>
    <w:rsid w:val="000075D7"/>
    <w:rsid w:val="00007975"/>
    <w:rsid w:val="0000799F"/>
    <w:rsid w:val="0001052D"/>
    <w:rsid w:val="000115EA"/>
    <w:rsid w:val="000116EA"/>
    <w:rsid w:val="00011EEB"/>
    <w:rsid w:val="00012DC1"/>
    <w:rsid w:val="0001354E"/>
    <w:rsid w:val="00013848"/>
    <w:rsid w:val="00014820"/>
    <w:rsid w:val="000149F9"/>
    <w:rsid w:val="0001535D"/>
    <w:rsid w:val="00016540"/>
    <w:rsid w:val="00016CD4"/>
    <w:rsid w:val="000170E1"/>
    <w:rsid w:val="000171D2"/>
    <w:rsid w:val="00017318"/>
    <w:rsid w:val="00017589"/>
    <w:rsid w:val="00017DCB"/>
    <w:rsid w:val="00020739"/>
    <w:rsid w:val="00020829"/>
    <w:rsid w:val="00021D5A"/>
    <w:rsid w:val="000224AE"/>
    <w:rsid w:val="00022D4D"/>
    <w:rsid w:val="00023660"/>
    <w:rsid w:val="00024EEA"/>
    <w:rsid w:val="000254B9"/>
    <w:rsid w:val="00027F3B"/>
    <w:rsid w:val="00031EB4"/>
    <w:rsid w:val="0003257A"/>
    <w:rsid w:val="00032BAD"/>
    <w:rsid w:val="0003351A"/>
    <w:rsid w:val="000335C3"/>
    <w:rsid w:val="00034A72"/>
    <w:rsid w:val="00036277"/>
    <w:rsid w:val="0003642E"/>
    <w:rsid w:val="00036EF6"/>
    <w:rsid w:val="000372BC"/>
    <w:rsid w:val="00037D85"/>
    <w:rsid w:val="00037F62"/>
    <w:rsid w:val="00041608"/>
    <w:rsid w:val="00041893"/>
    <w:rsid w:val="00042B4C"/>
    <w:rsid w:val="00043796"/>
    <w:rsid w:val="00043EBE"/>
    <w:rsid w:val="00043EDE"/>
    <w:rsid w:val="00044191"/>
    <w:rsid w:val="000446F1"/>
    <w:rsid w:val="000447CF"/>
    <w:rsid w:val="00045133"/>
    <w:rsid w:val="0004515C"/>
    <w:rsid w:val="00045ABF"/>
    <w:rsid w:val="00046240"/>
    <w:rsid w:val="00047B3C"/>
    <w:rsid w:val="00047C2B"/>
    <w:rsid w:val="00047E9C"/>
    <w:rsid w:val="0005087B"/>
    <w:rsid w:val="00052E4C"/>
    <w:rsid w:val="000536DD"/>
    <w:rsid w:val="0005388B"/>
    <w:rsid w:val="00053AFC"/>
    <w:rsid w:val="00055EAE"/>
    <w:rsid w:val="000567D6"/>
    <w:rsid w:val="00056912"/>
    <w:rsid w:val="00057167"/>
    <w:rsid w:val="0005729A"/>
    <w:rsid w:val="000572B0"/>
    <w:rsid w:val="00057CB8"/>
    <w:rsid w:val="00057F02"/>
    <w:rsid w:val="000603ED"/>
    <w:rsid w:val="00060D19"/>
    <w:rsid w:val="0006122F"/>
    <w:rsid w:val="0006128B"/>
    <w:rsid w:val="00061518"/>
    <w:rsid w:val="0006192D"/>
    <w:rsid w:val="00062B82"/>
    <w:rsid w:val="00062E0A"/>
    <w:rsid w:val="00062FE3"/>
    <w:rsid w:val="0006327C"/>
    <w:rsid w:val="00063944"/>
    <w:rsid w:val="00064271"/>
    <w:rsid w:val="0006530B"/>
    <w:rsid w:val="000661BF"/>
    <w:rsid w:val="0006632C"/>
    <w:rsid w:val="0006657B"/>
    <w:rsid w:val="00067358"/>
    <w:rsid w:val="00067A0B"/>
    <w:rsid w:val="00070581"/>
    <w:rsid w:val="000709E2"/>
    <w:rsid w:val="00070E94"/>
    <w:rsid w:val="00071E88"/>
    <w:rsid w:val="000724C8"/>
    <w:rsid w:val="000726BF"/>
    <w:rsid w:val="000726C7"/>
    <w:rsid w:val="00072BD0"/>
    <w:rsid w:val="000732C1"/>
    <w:rsid w:val="00073CD2"/>
    <w:rsid w:val="00073E92"/>
    <w:rsid w:val="00073F24"/>
    <w:rsid w:val="00074030"/>
    <w:rsid w:val="00075570"/>
    <w:rsid w:val="000756F9"/>
    <w:rsid w:val="00076B2F"/>
    <w:rsid w:val="00077092"/>
    <w:rsid w:val="0007749B"/>
    <w:rsid w:val="00080D2A"/>
    <w:rsid w:val="00080F78"/>
    <w:rsid w:val="00081772"/>
    <w:rsid w:val="00081834"/>
    <w:rsid w:val="00081A15"/>
    <w:rsid w:val="00081C66"/>
    <w:rsid w:val="00082197"/>
    <w:rsid w:val="000826C2"/>
    <w:rsid w:val="00082907"/>
    <w:rsid w:val="00082F90"/>
    <w:rsid w:val="000835E5"/>
    <w:rsid w:val="00084216"/>
    <w:rsid w:val="00084C1A"/>
    <w:rsid w:val="000851E8"/>
    <w:rsid w:val="000853C1"/>
    <w:rsid w:val="0008606E"/>
    <w:rsid w:val="00087844"/>
    <w:rsid w:val="00090B9F"/>
    <w:rsid w:val="00090F39"/>
    <w:rsid w:val="0009107C"/>
    <w:rsid w:val="00091753"/>
    <w:rsid w:val="0009292E"/>
    <w:rsid w:val="00093C52"/>
    <w:rsid w:val="00093F74"/>
    <w:rsid w:val="00096C85"/>
    <w:rsid w:val="00097AFA"/>
    <w:rsid w:val="000A03F3"/>
    <w:rsid w:val="000A0639"/>
    <w:rsid w:val="000A0EC2"/>
    <w:rsid w:val="000A1128"/>
    <w:rsid w:val="000A1588"/>
    <w:rsid w:val="000A1640"/>
    <w:rsid w:val="000A1B51"/>
    <w:rsid w:val="000A1BB3"/>
    <w:rsid w:val="000A2810"/>
    <w:rsid w:val="000A2A0A"/>
    <w:rsid w:val="000A2BB2"/>
    <w:rsid w:val="000A2BBD"/>
    <w:rsid w:val="000A2CEE"/>
    <w:rsid w:val="000A3456"/>
    <w:rsid w:val="000A369F"/>
    <w:rsid w:val="000A3C2F"/>
    <w:rsid w:val="000A3F43"/>
    <w:rsid w:val="000A410A"/>
    <w:rsid w:val="000A47BF"/>
    <w:rsid w:val="000A5744"/>
    <w:rsid w:val="000A6D31"/>
    <w:rsid w:val="000A70DE"/>
    <w:rsid w:val="000A747B"/>
    <w:rsid w:val="000A7907"/>
    <w:rsid w:val="000B0482"/>
    <w:rsid w:val="000B0B03"/>
    <w:rsid w:val="000B168E"/>
    <w:rsid w:val="000B1692"/>
    <w:rsid w:val="000B19A8"/>
    <w:rsid w:val="000B1E94"/>
    <w:rsid w:val="000B21C8"/>
    <w:rsid w:val="000B2685"/>
    <w:rsid w:val="000B31CF"/>
    <w:rsid w:val="000B3318"/>
    <w:rsid w:val="000B3B37"/>
    <w:rsid w:val="000B47B9"/>
    <w:rsid w:val="000B4C42"/>
    <w:rsid w:val="000B79CD"/>
    <w:rsid w:val="000C0053"/>
    <w:rsid w:val="000C0544"/>
    <w:rsid w:val="000C0692"/>
    <w:rsid w:val="000C071E"/>
    <w:rsid w:val="000C0C23"/>
    <w:rsid w:val="000C11FE"/>
    <w:rsid w:val="000C3B44"/>
    <w:rsid w:val="000C400D"/>
    <w:rsid w:val="000C45EF"/>
    <w:rsid w:val="000C46BF"/>
    <w:rsid w:val="000C4BC7"/>
    <w:rsid w:val="000C4EB4"/>
    <w:rsid w:val="000C5461"/>
    <w:rsid w:val="000C5711"/>
    <w:rsid w:val="000C581D"/>
    <w:rsid w:val="000C5943"/>
    <w:rsid w:val="000C65F1"/>
    <w:rsid w:val="000C67C0"/>
    <w:rsid w:val="000C68DF"/>
    <w:rsid w:val="000C6913"/>
    <w:rsid w:val="000C6C5B"/>
    <w:rsid w:val="000C6C70"/>
    <w:rsid w:val="000C6E86"/>
    <w:rsid w:val="000C6E90"/>
    <w:rsid w:val="000D0146"/>
    <w:rsid w:val="000D098D"/>
    <w:rsid w:val="000D0B3F"/>
    <w:rsid w:val="000D310B"/>
    <w:rsid w:val="000D4226"/>
    <w:rsid w:val="000D50DE"/>
    <w:rsid w:val="000D5660"/>
    <w:rsid w:val="000D5E32"/>
    <w:rsid w:val="000D5EE6"/>
    <w:rsid w:val="000D5F7C"/>
    <w:rsid w:val="000D78DB"/>
    <w:rsid w:val="000D7C94"/>
    <w:rsid w:val="000E0653"/>
    <w:rsid w:val="000E0DBA"/>
    <w:rsid w:val="000E100A"/>
    <w:rsid w:val="000E176A"/>
    <w:rsid w:val="000E19AB"/>
    <w:rsid w:val="000E2D35"/>
    <w:rsid w:val="000E308F"/>
    <w:rsid w:val="000E30EA"/>
    <w:rsid w:val="000E3428"/>
    <w:rsid w:val="000E4C27"/>
    <w:rsid w:val="000E4F61"/>
    <w:rsid w:val="000E5F81"/>
    <w:rsid w:val="000E5FBE"/>
    <w:rsid w:val="000E719E"/>
    <w:rsid w:val="000F0999"/>
    <w:rsid w:val="000F0CF0"/>
    <w:rsid w:val="000F1C6F"/>
    <w:rsid w:val="000F1CB6"/>
    <w:rsid w:val="000F2123"/>
    <w:rsid w:val="000F21D8"/>
    <w:rsid w:val="000F27EC"/>
    <w:rsid w:val="000F2F39"/>
    <w:rsid w:val="000F324B"/>
    <w:rsid w:val="000F3871"/>
    <w:rsid w:val="000F3B7A"/>
    <w:rsid w:val="000F459C"/>
    <w:rsid w:val="000F4855"/>
    <w:rsid w:val="000F6230"/>
    <w:rsid w:val="000F652C"/>
    <w:rsid w:val="000F79E4"/>
    <w:rsid w:val="000F7EC7"/>
    <w:rsid w:val="000F7FF4"/>
    <w:rsid w:val="00101032"/>
    <w:rsid w:val="001015DF"/>
    <w:rsid w:val="00101741"/>
    <w:rsid w:val="00102F40"/>
    <w:rsid w:val="001033CE"/>
    <w:rsid w:val="00103432"/>
    <w:rsid w:val="001045EB"/>
    <w:rsid w:val="00104876"/>
    <w:rsid w:val="00104B0C"/>
    <w:rsid w:val="001074D8"/>
    <w:rsid w:val="001079DA"/>
    <w:rsid w:val="00111297"/>
    <w:rsid w:val="00111980"/>
    <w:rsid w:val="00111FB7"/>
    <w:rsid w:val="001122BA"/>
    <w:rsid w:val="0011235E"/>
    <w:rsid w:val="0011237A"/>
    <w:rsid w:val="00112854"/>
    <w:rsid w:val="001133C0"/>
    <w:rsid w:val="0011389D"/>
    <w:rsid w:val="0011524E"/>
    <w:rsid w:val="001152BA"/>
    <w:rsid w:val="0011545F"/>
    <w:rsid w:val="001165CE"/>
    <w:rsid w:val="001165D7"/>
    <w:rsid w:val="0011674B"/>
    <w:rsid w:val="00116D1F"/>
    <w:rsid w:val="001172EB"/>
    <w:rsid w:val="00117552"/>
    <w:rsid w:val="00117EA1"/>
    <w:rsid w:val="00120546"/>
    <w:rsid w:val="00120A00"/>
    <w:rsid w:val="00121963"/>
    <w:rsid w:val="00121A83"/>
    <w:rsid w:val="00121FD7"/>
    <w:rsid w:val="0012234A"/>
    <w:rsid w:val="001232AA"/>
    <w:rsid w:val="00123402"/>
    <w:rsid w:val="00123FEE"/>
    <w:rsid w:val="00124C28"/>
    <w:rsid w:val="0012578F"/>
    <w:rsid w:val="00125990"/>
    <w:rsid w:val="00126311"/>
    <w:rsid w:val="00126E29"/>
    <w:rsid w:val="001273CF"/>
    <w:rsid w:val="001300D5"/>
    <w:rsid w:val="0013100B"/>
    <w:rsid w:val="001313F8"/>
    <w:rsid w:val="001315DF"/>
    <w:rsid w:val="001322F1"/>
    <w:rsid w:val="00134067"/>
    <w:rsid w:val="00134104"/>
    <w:rsid w:val="0013465B"/>
    <w:rsid w:val="00135205"/>
    <w:rsid w:val="0013543A"/>
    <w:rsid w:val="00135663"/>
    <w:rsid w:val="00136B96"/>
    <w:rsid w:val="00137377"/>
    <w:rsid w:val="0014007B"/>
    <w:rsid w:val="001401D4"/>
    <w:rsid w:val="00140744"/>
    <w:rsid w:val="00140755"/>
    <w:rsid w:val="001417F9"/>
    <w:rsid w:val="00141B59"/>
    <w:rsid w:val="001421A6"/>
    <w:rsid w:val="001421D2"/>
    <w:rsid w:val="00142DA1"/>
    <w:rsid w:val="00142F3B"/>
    <w:rsid w:val="001437CB"/>
    <w:rsid w:val="00143D17"/>
    <w:rsid w:val="0014445E"/>
    <w:rsid w:val="00144D2E"/>
    <w:rsid w:val="00144E94"/>
    <w:rsid w:val="001453F4"/>
    <w:rsid w:val="00145668"/>
    <w:rsid w:val="00146845"/>
    <w:rsid w:val="001471A3"/>
    <w:rsid w:val="00147533"/>
    <w:rsid w:val="001505D3"/>
    <w:rsid w:val="001509D7"/>
    <w:rsid w:val="00151B48"/>
    <w:rsid w:val="00151DAE"/>
    <w:rsid w:val="00151E54"/>
    <w:rsid w:val="00152CBB"/>
    <w:rsid w:val="00152E52"/>
    <w:rsid w:val="00152E56"/>
    <w:rsid w:val="00153334"/>
    <w:rsid w:val="00153E3F"/>
    <w:rsid w:val="00154548"/>
    <w:rsid w:val="0015457F"/>
    <w:rsid w:val="0015481E"/>
    <w:rsid w:val="00155B11"/>
    <w:rsid w:val="00155EB8"/>
    <w:rsid w:val="0015661D"/>
    <w:rsid w:val="0015692B"/>
    <w:rsid w:val="0015724C"/>
    <w:rsid w:val="00157EF6"/>
    <w:rsid w:val="00160A89"/>
    <w:rsid w:val="001612DC"/>
    <w:rsid w:val="001618F4"/>
    <w:rsid w:val="001628B3"/>
    <w:rsid w:val="00162A58"/>
    <w:rsid w:val="0016373B"/>
    <w:rsid w:val="00164518"/>
    <w:rsid w:val="00164BA5"/>
    <w:rsid w:val="00164E87"/>
    <w:rsid w:val="00165225"/>
    <w:rsid w:val="00165349"/>
    <w:rsid w:val="00165688"/>
    <w:rsid w:val="00165847"/>
    <w:rsid w:val="0016669F"/>
    <w:rsid w:val="001669CD"/>
    <w:rsid w:val="00166E08"/>
    <w:rsid w:val="001673CC"/>
    <w:rsid w:val="00167706"/>
    <w:rsid w:val="00170EFD"/>
    <w:rsid w:val="0017130B"/>
    <w:rsid w:val="00171731"/>
    <w:rsid w:val="00171A2F"/>
    <w:rsid w:val="00171D33"/>
    <w:rsid w:val="00172420"/>
    <w:rsid w:val="001741E5"/>
    <w:rsid w:val="00174209"/>
    <w:rsid w:val="00174370"/>
    <w:rsid w:val="001744B5"/>
    <w:rsid w:val="00174BCD"/>
    <w:rsid w:val="00174FF1"/>
    <w:rsid w:val="0017507A"/>
    <w:rsid w:val="00175317"/>
    <w:rsid w:val="0017667F"/>
    <w:rsid w:val="00177128"/>
    <w:rsid w:val="00177957"/>
    <w:rsid w:val="00180580"/>
    <w:rsid w:val="00180FB6"/>
    <w:rsid w:val="00181546"/>
    <w:rsid w:val="00181637"/>
    <w:rsid w:val="001823B6"/>
    <w:rsid w:val="0018311C"/>
    <w:rsid w:val="001831DA"/>
    <w:rsid w:val="0018326B"/>
    <w:rsid w:val="00183CAA"/>
    <w:rsid w:val="00184658"/>
    <w:rsid w:val="00184C8C"/>
    <w:rsid w:val="00184F24"/>
    <w:rsid w:val="00185137"/>
    <w:rsid w:val="001859DA"/>
    <w:rsid w:val="00186035"/>
    <w:rsid w:val="0018618E"/>
    <w:rsid w:val="0018633E"/>
    <w:rsid w:val="00186633"/>
    <w:rsid w:val="00186B71"/>
    <w:rsid w:val="00186F0E"/>
    <w:rsid w:val="00187EE2"/>
    <w:rsid w:val="001908F5"/>
    <w:rsid w:val="001918B2"/>
    <w:rsid w:val="00191A44"/>
    <w:rsid w:val="00191BD9"/>
    <w:rsid w:val="0019245F"/>
    <w:rsid w:val="001925BB"/>
    <w:rsid w:val="00192CB0"/>
    <w:rsid w:val="00193553"/>
    <w:rsid w:val="001937BD"/>
    <w:rsid w:val="0019537E"/>
    <w:rsid w:val="00196BC7"/>
    <w:rsid w:val="00197022"/>
    <w:rsid w:val="00197614"/>
    <w:rsid w:val="00197EA7"/>
    <w:rsid w:val="001A019E"/>
    <w:rsid w:val="001A0AFE"/>
    <w:rsid w:val="001A0F00"/>
    <w:rsid w:val="001A24B4"/>
    <w:rsid w:val="001A36E7"/>
    <w:rsid w:val="001A3C95"/>
    <w:rsid w:val="001A3F0C"/>
    <w:rsid w:val="001A4657"/>
    <w:rsid w:val="001A52F2"/>
    <w:rsid w:val="001A5A6F"/>
    <w:rsid w:val="001A5C31"/>
    <w:rsid w:val="001A6021"/>
    <w:rsid w:val="001A6840"/>
    <w:rsid w:val="001A6E5D"/>
    <w:rsid w:val="001A7393"/>
    <w:rsid w:val="001B0143"/>
    <w:rsid w:val="001B03F0"/>
    <w:rsid w:val="001B0507"/>
    <w:rsid w:val="001B0682"/>
    <w:rsid w:val="001B08F4"/>
    <w:rsid w:val="001B1375"/>
    <w:rsid w:val="001B1B3F"/>
    <w:rsid w:val="001B1B58"/>
    <w:rsid w:val="001B1BBD"/>
    <w:rsid w:val="001B4754"/>
    <w:rsid w:val="001B50CF"/>
    <w:rsid w:val="001B5174"/>
    <w:rsid w:val="001B5ACD"/>
    <w:rsid w:val="001B7229"/>
    <w:rsid w:val="001B7425"/>
    <w:rsid w:val="001C1594"/>
    <w:rsid w:val="001C2668"/>
    <w:rsid w:val="001C29D3"/>
    <w:rsid w:val="001C2DE7"/>
    <w:rsid w:val="001C2F94"/>
    <w:rsid w:val="001C4221"/>
    <w:rsid w:val="001C440B"/>
    <w:rsid w:val="001C46A4"/>
    <w:rsid w:val="001C5138"/>
    <w:rsid w:val="001C5854"/>
    <w:rsid w:val="001C59EE"/>
    <w:rsid w:val="001C60BA"/>
    <w:rsid w:val="001C624B"/>
    <w:rsid w:val="001C75FD"/>
    <w:rsid w:val="001C7789"/>
    <w:rsid w:val="001D0C27"/>
    <w:rsid w:val="001D1FB1"/>
    <w:rsid w:val="001D3DE4"/>
    <w:rsid w:val="001D40D2"/>
    <w:rsid w:val="001D4E40"/>
    <w:rsid w:val="001D4EDF"/>
    <w:rsid w:val="001D5A9D"/>
    <w:rsid w:val="001D79C9"/>
    <w:rsid w:val="001E1972"/>
    <w:rsid w:val="001E1D1D"/>
    <w:rsid w:val="001E2784"/>
    <w:rsid w:val="001E2BBA"/>
    <w:rsid w:val="001E3C9E"/>
    <w:rsid w:val="001E444D"/>
    <w:rsid w:val="001E489D"/>
    <w:rsid w:val="001E4E1F"/>
    <w:rsid w:val="001E58DE"/>
    <w:rsid w:val="001E6197"/>
    <w:rsid w:val="001E63D2"/>
    <w:rsid w:val="001E6632"/>
    <w:rsid w:val="001E7B74"/>
    <w:rsid w:val="001E7BA4"/>
    <w:rsid w:val="001F0269"/>
    <w:rsid w:val="001F03A2"/>
    <w:rsid w:val="001F08B2"/>
    <w:rsid w:val="001F0DCC"/>
    <w:rsid w:val="001F1409"/>
    <w:rsid w:val="001F169D"/>
    <w:rsid w:val="001F22C0"/>
    <w:rsid w:val="001F29AA"/>
    <w:rsid w:val="001F30B8"/>
    <w:rsid w:val="001F3620"/>
    <w:rsid w:val="001F3CA1"/>
    <w:rsid w:val="001F3D7F"/>
    <w:rsid w:val="001F409F"/>
    <w:rsid w:val="001F4758"/>
    <w:rsid w:val="001F4896"/>
    <w:rsid w:val="001F5475"/>
    <w:rsid w:val="001F568C"/>
    <w:rsid w:val="001F57B7"/>
    <w:rsid w:val="001F5AD7"/>
    <w:rsid w:val="001F6CB4"/>
    <w:rsid w:val="001F7E8C"/>
    <w:rsid w:val="00200283"/>
    <w:rsid w:val="00200784"/>
    <w:rsid w:val="00200788"/>
    <w:rsid w:val="0020136C"/>
    <w:rsid w:val="0020161F"/>
    <w:rsid w:val="00201750"/>
    <w:rsid w:val="00201EA1"/>
    <w:rsid w:val="00202578"/>
    <w:rsid w:val="00202C93"/>
    <w:rsid w:val="00202CCC"/>
    <w:rsid w:val="00202F75"/>
    <w:rsid w:val="00204305"/>
    <w:rsid w:val="002047D8"/>
    <w:rsid w:val="0020526F"/>
    <w:rsid w:val="002053EC"/>
    <w:rsid w:val="002055FB"/>
    <w:rsid w:val="00205725"/>
    <w:rsid w:val="00205BAC"/>
    <w:rsid w:val="00205BCA"/>
    <w:rsid w:val="00205F40"/>
    <w:rsid w:val="00206162"/>
    <w:rsid w:val="00206F93"/>
    <w:rsid w:val="00207012"/>
    <w:rsid w:val="00207D8C"/>
    <w:rsid w:val="00207DBC"/>
    <w:rsid w:val="00211DAE"/>
    <w:rsid w:val="00211F5D"/>
    <w:rsid w:val="00212525"/>
    <w:rsid w:val="002128FA"/>
    <w:rsid w:val="00213459"/>
    <w:rsid w:val="002134FC"/>
    <w:rsid w:val="002136B9"/>
    <w:rsid w:val="00213FFA"/>
    <w:rsid w:val="00214162"/>
    <w:rsid w:val="002153E2"/>
    <w:rsid w:val="0021569F"/>
    <w:rsid w:val="00215B3B"/>
    <w:rsid w:val="00216544"/>
    <w:rsid w:val="0021797C"/>
    <w:rsid w:val="002217F2"/>
    <w:rsid w:val="00223AA0"/>
    <w:rsid w:val="00223D2B"/>
    <w:rsid w:val="00223DBD"/>
    <w:rsid w:val="00224710"/>
    <w:rsid w:val="00226383"/>
    <w:rsid w:val="00226B04"/>
    <w:rsid w:val="00226B9A"/>
    <w:rsid w:val="00227629"/>
    <w:rsid w:val="00227AF9"/>
    <w:rsid w:val="00230AB2"/>
    <w:rsid w:val="00230CF7"/>
    <w:rsid w:val="0023109A"/>
    <w:rsid w:val="0023193F"/>
    <w:rsid w:val="00231E11"/>
    <w:rsid w:val="00232343"/>
    <w:rsid w:val="00232BD0"/>
    <w:rsid w:val="00232E0C"/>
    <w:rsid w:val="00233622"/>
    <w:rsid w:val="00233B5B"/>
    <w:rsid w:val="00233EB5"/>
    <w:rsid w:val="00234063"/>
    <w:rsid w:val="0023495F"/>
    <w:rsid w:val="00234E5F"/>
    <w:rsid w:val="00235FF4"/>
    <w:rsid w:val="00236A9A"/>
    <w:rsid w:val="00237952"/>
    <w:rsid w:val="00237E02"/>
    <w:rsid w:val="00240144"/>
    <w:rsid w:val="0024066A"/>
    <w:rsid w:val="00240974"/>
    <w:rsid w:val="002412FA"/>
    <w:rsid w:val="00241AFF"/>
    <w:rsid w:val="002422B1"/>
    <w:rsid w:val="002428B9"/>
    <w:rsid w:val="00243097"/>
    <w:rsid w:val="002436C0"/>
    <w:rsid w:val="00243C19"/>
    <w:rsid w:val="00243C83"/>
    <w:rsid w:val="002446D6"/>
    <w:rsid w:val="0024476D"/>
    <w:rsid w:val="00245863"/>
    <w:rsid w:val="00246272"/>
    <w:rsid w:val="00247205"/>
    <w:rsid w:val="002477B7"/>
    <w:rsid w:val="00247F31"/>
    <w:rsid w:val="002505C9"/>
    <w:rsid w:val="00250C68"/>
    <w:rsid w:val="00251812"/>
    <w:rsid w:val="0025220A"/>
    <w:rsid w:val="00252C67"/>
    <w:rsid w:val="00252DC6"/>
    <w:rsid w:val="002533D9"/>
    <w:rsid w:val="00253477"/>
    <w:rsid w:val="0025355F"/>
    <w:rsid w:val="00253ADE"/>
    <w:rsid w:val="00254719"/>
    <w:rsid w:val="00256804"/>
    <w:rsid w:val="0025697A"/>
    <w:rsid w:val="002569FB"/>
    <w:rsid w:val="00260BD1"/>
    <w:rsid w:val="002611E8"/>
    <w:rsid w:val="00261546"/>
    <w:rsid w:val="00262264"/>
    <w:rsid w:val="002624A2"/>
    <w:rsid w:val="0026396E"/>
    <w:rsid w:val="002641CB"/>
    <w:rsid w:val="002646C8"/>
    <w:rsid w:val="00264B78"/>
    <w:rsid w:val="002655EF"/>
    <w:rsid w:val="00266458"/>
    <w:rsid w:val="0026652C"/>
    <w:rsid w:val="0026667B"/>
    <w:rsid w:val="00266E68"/>
    <w:rsid w:val="002676A4"/>
    <w:rsid w:val="0026785B"/>
    <w:rsid w:val="00267F5C"/>
    <w:rsid w:val="002704E0"/>
    <w:rsid w:val="002706A3"/>
    <w:rsid w:val="00270745"/>
    <w:rsid w:val="00270EF0"/>
    <w:rsid w:val="00272C76"/>
    <w:rsid w:val="002749CF"/>
    <w:rsid w:val="00275410"/>
    <w:rsid w:val="00275D3C"/>
    <w:rsid w:val="0027621F"/>
    <w:rsid w:val="002763C1"/>
    <w:rsid w:val="00276AA9"/>
    <w:rsid w:val="00276F3E"/>
    <w:rsid w:val="002770FE"/>
    <w:rsid w:val="0027728D"/>
    <w:rsid w:val="00277B7E"/>
    <w:rsid w:val="00277BBC"/>
    <w:rsid w:val="00280610"/>
    <w:rsid w:val="0028104D"/>
    <w:rsid w:val="00281AFF"/>
    <w:rsid w:val="0028209D"/>
    <w:rsid w:val="0028221A"/>
    <w:rsid w:val="0028235E"/>
    <w:rsid w:val="0028289D"/>
    <w:rsid w:val="002828C2"/>
    <w:rsid w:val="002832CE"/>
    <w:rsid w:val="0028332A"/>
    <w:rsid w:val="002838C3"/>
    <w:rsid w:val="00283998"/>
    <w:rsid w:val="0028582A"/>
    <w:rsid w:val="00286867"/>
    <w:rsid w:val="00287693"/>
    <w:rsid w:val="002912E8"/>
    <w:rsid w:val="00291D50"/>
    <w:rsid w:val="00291EA3"/>
    <w:rsid w:val="002923FA"/>
    <w:rsid w:val="0029257B"/>
    <w:rsid w:val="00293187"/>
    <w:rsid w:val="0029375A"/>
    <w:rsid w:val="0029430C"/>
    <w:rsid w:val="00294A8B"/>
    <w:rsid w:val="002953B4"/>
    <w:rsid w:val="00295485"/>
    <w:rsid w:val="00296101"/>
    <w:rsid w:val="0029686A"/>
    <w:rsid w:val="0029688B"/>
    <w:rsid w:val="00297A71"/>
    <w:rsid w:val="00297B93"/>
    <w:rsid w:val="00297B95"/>
    <w:rsid w:val="002A098F"/>
    <w:rsid w:val="002A09EE"/>
    <w:rsid w:val="002A1706"/>
    <w:rsid w:val="002A17AD"/>
    <w:rsid w:val="002A20BE"/>
    <w:rsid w:val="002A27C5"/>
    <w:rsid w:val="002A302B"/>
    <w:rsid w:val="002A565D"/>
    <w:rsid w:val="002A5B4F"/>
    <w:rsid w:val="002A65A8"/>
    <w:rsid w:val="002A7A16"/>
    <w:rsid w:val="002B0289"/>
    <w:rsid w:val="002B1161"/>
    <w:rsid w:val="002B2BE6"/>
    <w:rsid w:val="002B3165"/>
    <w:rsid w:val="002B31D8"/>
    <w:rsid w:val="002B370B"/>
    <w:rsid w:val="002B3FBA"/>
    <w:rsid w:val="002B43B1"/>
    <w:rsid w:val="002B4537"/>
    <w:rsid w:val="002B4806"/>
    <w:rsid w:val="002B5383"/>
    <w:rsid w:val="002B5CAF"/>
    <w:rsid w:val="002B60DA"/>
    <w:rsid w:val="002B6350"/>
    <w:rsid w:val="002B6DAC"/>
    <w:rsid w:val="002B7F19"/>
    <w:rsid w:val="002C027B"/>
    <w:rsid w:val="002C1E56"/>
    <w:rsid w:val="002C1F29"/>
    <w:rsid w:val="002C20DF"/>
    <w:rsid w:val="002C30A5"/>
    <w:rsid w:val="002C38C4"/>
    <w:rsid w:val="002C3C37"/>
    <w:rsid w:val="002C435A"/>
    <w:rsid w:val="002C5218"/>
    <w:rsid w:val="002C5730"/>
    <w:rsid w:val="002C59FC"/>
    <w:rsid w:val="002C70D7"/>
    <w:rsid w:val="002C78FA"/>
    <w:rsid w:val="002D0C60"/>
    <w:rsid w:val="002D107F"/>
    <w:rsid w:val="002D169B"/>
    <w:rsid w:val="002D2360"/>
    <w:rsid w:val="002D2BCB"/>
    <w:rsid w:val="002D3A1D"/>
    <w:rsid w:val="002D43F8"/>
    <w:rsid w:val="002D4508"/>
    <w:rsid w:val="002D45A2"/>
    <w:rsid w:val="002D48C0"/>
    <w:rsid w:val="002D4EE8"/>
    <w:rsid w:val="002D5049"/>
    <w:rsid w:val="002D6A25"/>
    <w:rsid w:val="002D7480"/>
    <w:rsid w:val="002D7F91"/>
    <w:rsid w:val="002E0AC4"/>
    <w:rsid w:val="002E0CAE"/>
    <w:rsid w:val="002E0F7A"/>
    <w:rsid w:val="002E154E"/>
    <w:rsid w:val="002E1809"/>
    <w:rsid w:val="002E194C"/>
    <w:rsid w:val="002E1971"/>
    <w:rsid w:val="002E1D9E"/>
    <w:rsid w:val="002E1E13"/>
    <w:rsid w:val="002E3C3A"/>
    <w:rsid w:val="002E4968"/>
    <w:rsid w:val="002E53F7"/>
    <w:rsid w:val="002E5E39"/>
    <w:rsid w:val="002E71E4"/>
    <w:rsid w:val="002E78A4"/>
    <w:rsid w:val="002E7CE7"/>
    <w:rsid w:val="002F134F"/>
    <w:rsid w:val="002F23C7"/>
    <w:rsid w:val="002F284A"/>
    <w:rsid w:val="002F29A2"/>
    <w:rsid w:val="002F2AFD"/>
    <w:rsid w:val="002F2EE5"/>
    <w:rsid w:val="002F3210"/>
    <w:rsid w:val="002F3272"/>
    <w:rsid w:val="002F345F"/>
    <w:rsid w:val="002F3765"/>
    <w:rsid w:val="002F5191"/>
    <w:rsid w:val="002F51C7"/>
    <w:rsid w:val="002F5804"/>
    <w:rsid w:val="002F633D"/>
    <w:rsid w:val="002F7A09"/>
    <w:rsid w:val="002F7A7D"/>
    <w:rsid w:val="00300DC2"/>
    <w:rsid w:val="00300DC5"/>
    <w:rsid w:val="0030171E"/>
    <w:rsid w:val="003017A1"/>
    <w:rsid w:val="00302B41"/>
    <w:rsid w:val="00302E48"/>
    <w:rsid w:val="00303997"/>
    <w:rsid w:val="00303B2E"/>
    <w:rsid w:val="00304088"/>
    <w:rsid w:val="00304320"/>
    <w:rsid w:val="00304FBE"/>
    <w:rsid w:val="0030501F"/>
    <w:rsid w:val="003056E8"/>
    <w:rsid w:val="00306559"/>
    <w:rsid w:val="0030725A"/>
    <w:rsid w:val="00307A32"/>
    <w:rsid w:val="00307DF7"/>
    <w:rsid w:val="00310548"/>
    <w:rsid w:val="00312DC8"/>
    <w:rsid w:val="00314651"/>
    <w:rsid w:val="00315183"/>
    <w:rsid w:val="003158C2"/>
    <w:rsid w:val="00316992"/>
    <w:rsid w:val="00316DA0"/>
    <w:rsid w:val="003170D8"/>
    <w:rsid w:val="00317941"/>
    <w:rsid w:val="00317B2D"/>
    <w:rsid w:val="00317DD9"/>
    <w:rsid w:val="003203E7"/>
    <w:rsid w:val="0032152F"/>
    <w:rsid w:val="00321F8E"/>
    <w:rsid w:val="0032206E"/>
    <w:rsid w:val="00322C5E"/>
    <w:rsid w:val="00323860"/>
    <w:rsid w:val="00323C51"/>
    <w:rsid w:val="00323F22"/>
    <w:rsid w:val="0032420A"/>
    <w:rsid w:val="00324F43"/>
    <w:rsid w:val="00325401"/>
    <w:rsid w:val="00326034"/>
    <w:rsid w:val="00326E35"/>
    <w:rsid w:val="00326FAE"/>
    <w:rsid w:val="0032739B"/>
    <w:rsid w:val="003275C1"/>
    <w:rsid w:val="00327B7F"/>
    <w:rsid w:val="00327D1C"/>
    <w:rsid w:val="00327E84"/>
    <w:rsid w:val="00330724"/>
    <w:rsid w:val="00330F96"/>
    <w:rsid w:val="00332C29"/>
    <w:rsid w:val="00332D24"/>
    <w:rsid w:val="00332F2E"/>
    <w:rsid w:val="00332F30"/>
    <w:rsid w:val="003339CB"/>
    <w:rsid w:val="00334F59"/>
    <w:rsid w:val="00335827"/>
    <w:rsid w:val="0033592E"/>
    <w:rsid w:val="00335AE7"/>
    <w:rsid w:val="00335FA6"/>
    <w:rsid w:val="00336E4C"/>
    <w:rsid w:val="00340585"/>
    <w:rsid w:val="00340A3D"/>
    <w:rsid w:val="00341504"/>
    <w:rsid w:val="003419CC"/>
    <w:rsid w:val="00344791"/>
    <w:rsid w:val="00344E31"/>
    <w:rsid w:val="00345BE3"/>
    <w:rsid w:val="003468E1"/>
    <w:rsid w:val="00347147"/>
    <w:rsid w:val="00347778"/>
    <w:rsid w:val="00350EE6"/>
    <w:rsid w:val="00351030"/>
    <w:rsid w:val="003523F7"/>
    <w:rsid w:val="00352D68"/>
    <w:rsid w:val="00352DBB"/>
    <w:rsid w:val="00353A20"/>
    <w:rsid w:val="003543D9"/>
    <w:rsid w:val="00354437"/>
    <w:rsid w:val="0035504C"/>
    <w:rsid w:val="003553CA"/>
    <w:rsid w:val="0035686D"/>
    <w:rsid w:val="00356875"/>
    <w:rsid w:val="00356C9F"/>
    <w:rsid w:val="00356F0E"/>
    <w:rsid w:val="00356F11"/>
    <w:rsid w:val="003570FC"/>
    <w:rsid w:val="00357169"/>
    <w:rsid w:val="00361241"/>
    <w:rsid w:val="003612FD"/>
    <w:rsid w:val="00361879"/>
    <w:rsid w:val="00361A3D"/>
    <w:rsid w:val="00361D97"/>
    <w:rsid w:val="00362429"/>
    <w:rsid w:val="00362E15"/>
    <w:rsid w:val="00362F9F"/>
    <w:rsid w:val="00364085"/>
    <w:rsid w:val="00364396"/>
    <w:rsid w:val="00365860"/>
    <w:rsid w:val="00366B07"/>
    <w:rsid w:val="00366B9F"/>
    <w:rsid w:val="0036775E"/>
    <w:rsid w:val="00367981"/>
    <w:rsid w:val="00367AA6"/>
    <w:rsid w:val="00367B5A"/>
    <w:rsid w:val="00367C6A"/>
    <w:rsid w:val="003706D2"/>
    <w:rsid w:val="003706D5"/>
    <w:rsid w:val="00370948"/>
    <w:rsid w:val="00371251"/>
    <w:rsid w:val="0037261D"/>
    <w:rsid w:val="00372A93"/>
    <w:rsid w:val="00374127"/>
    <w:rsid w:val="00374712"/>
    <w:rsid w:val="003749A2"/>
    <w:rsid w:val="00374D41"/>
    <w:rsid w:val="00375262"/>
    <w:rsid w:val="003768DD"/>
    <w:rsid w:val="00376D39"/>
    <w:rsid w:val="00376F44"/>
    <w:rsid w:val="003800B2"/>
    <w:rsid w:val="00380261"/>
    <w:rsid w:val="003803F8"/>
    <w:rsid w:val="00380B09"/>
    <w:rsid w:val="00380C80"/>
    <w:rsid w:val="00380F13"/>
    <w:rsid w:val="00381132"/>
    <w:rsid w:val="003814BB"/>
    <w:rsid w:val="00381632"/>
    <w:rsid w:val="003816EA"/>
    <w:rsid w:val="00382550"/>
    <w:rsid w:val="003828D5"/>
    <w:rsid w:val="00383189"/>
    <w:rsid w:val="0038355C"/>
    <w:rsid w:val="0038386E"/>
    <w:rsid w:val="00383AD8"/>
    <w:rsid w:val="00384111"/>
    <w:rsid w:val="003841EB"/>
    <w:rsid w:val="003843AE"/>
    <w:rsid w:val="003855A0"/>
    <w:rsid w:val="0038563D"/>
    <w:rsid w:val="0038618F"/>
    <w:rsid w:val="003865E2"/>
    <w:rsid w:val="003876EE"/>
    <w:rsid w:val="003878BF"/>
    <w:rsid w:val="003903A8"/>
    <w:rsid w:val="00391736"/>
    <w:rsid w:val="00391FDD"/>
    <w:rsid w:val="0039254E"/>
    <w:rsid w:val="00393399"/>
    <w:rsid w:val="00393785"/>
    <w:rsid w:val="00393FBC"/>
    <w:rsid w:val="00394757"/>
    <w:rsid w:val="00394884"/>
    <w:rsid w:val="00395FA6"/>
    <w:rsid w:val="00396098"/>
    <w:rsid w:val="003969E5"/>
    <w:rsid w:val="00396AB6"/>
    <w:rsid w:val="003A1362"/>
    <w:rsid w:val="003A1399"/>
    <w:rsid w:val="003A18D3"/>
    <w:rsid w:val="003A1E25"/>
    <w:rsid w:val="003A2784"/>
    <w:rsid w:val="003A36D2"/>
    <w:rsid w:val="003A3D12"/>
    <w:rsid w:val="003A4453"/>
    <w:rsid w:val="003A4EEC"/>
    <w:rsid w:val="003A568A"/>
    <w:rsid w:val="003A5E00"/>
    <w:rsid w:val="003A642B"/>
    <w:rsid w:val="003A6776"/>
    <w:rsid w:val="003B017F"/>
    <w:rsid w:val="003B0B7C"/>
    <w:rsid w:val="003B3B9F"/>
    <w:rsid w:val="003B3D9E"/>
    <w:rsid w:val="003B405B"/>
    <w:rsid w:val="003B4934"/>
    <w:rsid w:val="003B493A"/>
    <w:rsid w:val="003B4A1D"/>
    <w:rsid w:val="003B4C58"/>
    <w:rsid w:val="003B4F9D"/>
    <w:rsid w:val="003B51D7"/>
    <w:rsid w:val="003B5C1D"/>
    <w:rsid w:val="003B5D6D"/>
    <w:rsid w:val="003B71F8"/>
    <w:rsid w:val="003B7C85"/>
    <w:rsid w:val="003C052E"/>
    <w:rsid w:val="003C1A7B"/>
    <w:rsid w:val="003C1C6A"/>
    <w:rsid w:val="003C218F"/>
    <w:rsid w:val="003C384A"/>
    <w:rsid w:val="003C39AE"/>
    <w:rsid w:val="003C3EF4"/>
    <w:rsid w:val="003C4283"/>
    <w:rsid w:val="003C4C2F"/>
    <w:rsid w:val="003C4D8D"/>
    <w:rsid w:val="003C51EF"/>
    <w:rsid w:val="003C6067"/>
    <w:rsid w:val="003C6309"/>
    <w:rsid w:val="003C651C"/>
    <w:rsid w:val="003C670E"/>
    <w:rsid w:val="003C742F"/>
    <w:rsid w:val="003C7C9B"/>
    <w:rsid w:val="003C7D36"/>
    <w:rsid w:val="003D03EF"/>
    <w:rsid w:val="003D0656"/>
    <w:rsid w:val="003D06C5"/>
    <w:rsid w:val="003D0BD6"/>
    <w:rsid w:val="003D1F1C"/>
    <w:rsid w:val="003D275A"/>
    <w:rsid w:val="003D288E"/>
    <w:rsid w:val="003D2EC2"/>
    <w:rsid w:val="003D32C6"/>
    <w:rsid w:val="003D463B"/>
    <w:rsid w:val="003D4E8C"/>
    <w:rsid w:val="003D5263"/>
    <w:rsid w:val="003D5F65"/>
    <w:rsid w:val="003D626D"/>
    <w:rsid w:val="003D6410"/>
    <w:rsid w:val="003D6486"/>
    <w:rsid w:val="003D6933"/>
    <w:rsid w:val="003D6B1D"/>
    <w:rsid w:val="003D724B"/>
    <w:rsid w:val="003D7653"/>
    <w:rsid w:val="003E08B7"/>
    <w:rsid w:val="003E1449"/>
    <w:rsid w:val="003E1598"/>
    <w:rsid w:val="003E1EB6"/>
    <w:rsid w:val="003E2500"/>
    <w:rsid w:val="003E2831"/>
    <w:rsid w:val="003E290D"/>
    <w:rsid w:val="003E2DF8"/>
    <w:rsid w:val="003E308E"/>
    <w:rsid w:val="003E33B8"/>
    <w:rsid w:val="003E34DA"/>
    <w:rsid w:val="003E3602"/>
    <w:rsid w:val="003E38DF"/>
    <w:rsid w:val="003E3B41"/>
    <w:rsid w:val="003E3D81"/>
    <w:rsid w:val="003E4F4A"/>
    <w:rsid w:val="003E5365"/>
    <w:rsid w:val="003E53D7"/>
    <w:rsid w:val="003E5AE2"/>
    <w:rsid w:val="003E65CE"/>
    <w:rsid w:val="003E6E18"/>
    <w:rsid w:val="003F0E88"/>
    <w:rsid w:val="003F15A2"/>
    <w:rsid w:val="003F1DD3"/>
    <w:rsid w:val="003F23C3"/>
    <w:rsid w:val="003F30EA"/>
    <w:rsid w:val="003F4F48"/>
    <w:rsid w:val="003F50D4"/>
    <w:rsid w:val="003F515A"/>
    <w:rsid w:val="003F542E"/>
    <w:rsid w:val="003F5C7F"/>
    <w:rsid w:val="003F6592"/>
    <w:rsid w:val="003F74DC"/>
    <w:rsid w:val="003F757E"/>
    <w:rsid w:val="004013FF"/>
    <w:rsid w:val="0040173C"/>
    <w:rsid w:val="00401E2C"/>
    <w:rsid w:val="00401EBB"/>
    <w:rsid w:val="004021CA"/>
    <w:rsid w:val="00403248"/>
    <w:rsid w:val="00403334"/>
    <w:rsid w:val="00403727"/>
    <w:rsid w:val="00403EC9"/>
    <w:rsid w:val="004043AF"/>
    <w:rsid w:val="00404B0F"/>
    <w:rsid w:val="004056D4"/>
    <w:rsid w:val="00405D40"/>
    <w:rsid w:val="00406060"/>
    <w:rsid w:val="0040763A"/>
    <w:rsid w:val="00407FB8"/>
    <w:rsid w:val="00410BDF"/>
    <w:rsid w:val="00411115"/>
    <w:rsid w:val="00411494"/>
    <w:rsid w:val="00412B99"/>
    <w:rsid w:val="00412BDC"/>
    <w:rsid w:val="00413153"/>
    <w:rsid w:val="004132A8"/>
    <w:rsid w:val="0041413D"/>
    <w:rsid w:val="00414D11"/>
    <w:rsid w:val="00415DB2"/>
    <w:rsid w:val="0041641B"/>
    <w:rsid w:val="00416663"/>
    <w:rsid w:val="0041738F"/>
    <w:rsid w:val="00417871"/>
    <w:rsid w:val="004178D7"/>
    <w:rsid w:val="004179AB"/>
    <w:rsid w:val="00417E69"/>
    <w:rsid w:val="0042002B"/>
    <w:rsid w:val="00420925"/>
    <w:rsid w:val="00420CE3"/>
    <w:rsid w:val="004214DC"/>
    <w:rsid w:val="00421599"/>
    <w:rsid w:val="00421627"/>
    <w:rsid w:val="00421A62"/>
    <w:rsid w:val="00421EDD"/>
    <w:rsid w:val="00422CB0"/>
    <w:rsid w:val="00422D70"/>
    <w:rsid w:val="0042330F"/>
    <w:rsid w:val="0042377E"/>
    <w:rsid w:val="004237B8"/>
    <w:rsid w:val="004242DB"/>
    <w:rsid w:val="00424341"/>
    <w:rsid w:val="00424A0F"/>
    <w:rsid w:val="00424A14"/>
    <w:rsid w:val="00424C4B"/>
    <w:rsid w:val="00424DDF"/>
    <w:rsid w:val="004262A9"/>
    <w:rsid w:val="0042724F"/>
    <w:rsid w:val="00427DB0"/>
    <w:rsid w:val="0043067A"/>
    <w:rsid w:val="00430875"/>
    <w:rsid w:val="004308B7"/>
    <w:rsid w:val="00430B9D"/>
    <w:rsid w:val="00433038"/>
    <w:rsid w:val="0043311B"/>
    <w:rsid w:val="00433AF1"/>
    <w:rsid w:val="00433FC5"/>
    <w:rsid w:val="00434AA1"/>
    <w:rsid w:val="00434D53"/>
    <w:rsid w:val="00436C8B"/>
    <w:rsid w:val="00437634"/>
    <w:rsid w:val="00440410"/>
    <w:rsid w:val="004422E7"/>
    <w:rsid w:val="004434C4"/>
    <w:rsid w:val="0044360E"/>
    <w:rsid w:val="00443A3A"/>
    <w:rsid w:val="004440D7"/>
    <w:rsid w:val="00444A46"/>
    <w:rsid w:val="004452BE"/>
    <w:rsid w:val="00446E01"/>
    <w:rsid w:val="00447A72"/>
    <w:rsid w:val="00450730"/>
    <w:rsid w:val="00452256"/>
    <w:rsid w:val="00452424"/>
    <w:rsid w:val="004524C1"/>
    <w:rsid w:val="00452785"/>
    <w:rsid w:val="0045314C"/>
    <w:rsid w:val="004533CD"/>
    <w:rsid w:val="00454056"/>
    <w:rsid w:val="004542AA"/>
    <w:rsid w:val="00454B5C"/>
    <w:rsid w:val="00455124"/>
    <w:rsid w:val="00455BD7"/>
    <w:rsid w:val="00455D20"/>
    <w:rsid w:val="00456EA2"/>
    <w:rsid w:val="00456F6A"/>
    <w:rsid w:val="004572AE"/>
    <w:rsid w:val="0045786D"/>
    <w:rsid w:val="0045791D"/>
    <w:rsid w:val="00457BC4"/>
    <w:rsid w:val="00457DF5"/>
    <w:rsid w:val="00461449"/>
    <w:rsid w:val="004616DD"/>
    <w:rsid w:val="00461BC5"/>
    <w:rsid w:val="0046229C"/>
    <w:rsid w:val="00463145"/>
    <w:rsid w:val="004639BD"/>
    <w:rsid w:val="00463E91"/>
    <w:rsid w:val="00464133"/>
    <w:rsid w:val="004641C6"/>
    <w:rsid w:val="00464208"/>
    <w:rsid w:val="004654C6"/>
    <w:rsid w:val="00465B33"/>
    <w:rsid w:val="004666CA"/>
    <w:rsid w:val="00466ED2"/>
    <w:rsid w:val="00466F67"/>
    <w:rsid w:val="00467232"/>
    <w:rsid w:val="0046736A"/>
    <w:rsid w:val="00467508"/>
    <w:rsid w:val="00467E39"/>
    <w:rsid w:val="004708FE"/>
    <w:rsid w:val="004717B4"/>
    <w:rsid w:val="004718E3"/>
    <w:rsid w:val="00471AD4"/>
    <w:rsid w:val="00471C2F"/>
    <w:rsid w:val="00472182"/>
    <w:rsid w:val="00473569"/>
    <w:rsid w:val="00473E67"/>
    <w:rsid w:val="004741F9"/>
    <w:rsid w:val="004745B6"/>
    <w:rsid w:val="00474CDB"/>
    <w:rsid w:val="0047637C"/>
    <w:rsid w:val="00477219"/>
    <w:rsid w:val="00477344"/>
    <w:rsid w:val="00477565"/>
    <w:rsid w:val="00477907"/>
    <w:rsid w:val="0048042D"/>
    <w:rsid w:val="004807CB"/>
    <w:rsid w:val="00480CAE"/>
    <w:rsid w:val="00481747"/>
    <w:rsid w:val="004818E6"/>
    <w:rsid w:val="00481C9C"/>
    <w:rsid w:val="00481CE0"/>
    <w:rsid w:val="00483584"/>
    <w:rsid w:val="0048524B"/>
    <w:rsid w:val="00485B07"/>
    <w:rsid w:val="0048604E"/>
    <w:rsid w:val="00486694"/>
    <w:rsid w:val="00486E33"/>
    <w:rsid w:val="00487E68"/>
    <w:rsid w:val="00490DC2"/>
    <w:rsid w:val="0049165C"/>
    <w:rsid w:val="00491F22"/>
    <w:rsid w:val="004935F1"/>
    <w:rsid w:val="004941B7"/>
    <w:rsid w:val="0049496E"/>
    <w:rsid w:val="00494E2B"/>
    <w:rsid w:val="0049575B"/>
    <w:rsid w:val="00495CBD"/>
    <w:rsid w:val="004962D2"/>
    <w:rsid w:val="004975CC"/>
    <w:rsid w:val="00497C44"/>
    <w:rsid w:val="004A090D"/>
    <w:rsid w:val="004A12E9"/>
    <w:rsid w:val="004A175B"/>
    <w:rsid w:val="004A1816"/>
    <w:rsid w:val="004A1A99"/>
    <w:rsid w:val="004A1D49"/>
    <w:rsid w:val="004A323A"/>
    <w:rsid w:val="004A4579"/>
    <w:rsid w:val="004A4782"/>
    <w:rsid w:val="004A4B52"/>
    <w:rsid w:val="004A4D52"/>
    <w:rsid w:val="004A4E2E"/>
    <w:rsid w:val="004A643D"/>
    <w:rsid w:val="004A6909"/>
    <w:rsid w:val="004A6F34"/>
    <w:rsid w:val="004A7274"/>
    <w:rsid w:val="004B0FDB"/>
    <w:rsid w:val="004B22F9"/>
    <w:rsid w:val="004B2A07"/>
    <w:rsid w:val="004B2BC1"/>
    <w:rsid w:val="004B2C29"/>
    <w:rsid w:val="004B34D7"/>
    <w:rsid w:val="004B351C"/>
    <w:rsid w:val="004B3E67"/>
    <w:rsid w:val="004B44E1"/>
    <w:rsid w:val="004B4DD1"/>
    <w:rsid w:val="004B5834"/>
    <w:rsid w:val="004B5836"/>
    <w:rsid w:val="004B58D7"/>
    <w:rsid w:val="004B59AB"/>
    <w:rsid w:val="004B5A9F"/>
    <w:rsid w:val="004B5AB2"/>
    <w:rsid w:val="004B60B6"/>
    <w:rsid w:val="004B624D"/>
    <w:rsid w:val="004B6492"/>
    <w:rsid w:val="004B6788"/>
    <w:rsid w:val="004B786C"/>
    <w:rsid w:val="004C0364"/>
    <w:rsid w:val="004C049E"/>
    <w:rsid w:val="004C0C23"/>
    <w:rsid w:val="004C12F9"/>
    <w:rsid w:val="004C1C94"/>
    <w:rsid w:val="004C1D1C"/>
    <w:rsid w:val="004C23D6"/>
    <w:rsid w:val="004C2AE2"/>
    <w:rsid w:val="004C36D9"/>
    <w:rsid w:val="004C3825"/>
    <w:rsid w:val="004C41C7"/>
    <w:rsid w:val="004C435D"/>
    <w:rsid w:val="004C4418"/>
    <w:rsid w:val="004C5096"/>
    <w:rsid w:val="004C538F"/>
    <w:rsid w:val="004C56BB"/>
    <w:rsid w:val="004C6B94"/>
    <w:rsid w:val="004C6D04"/>
    <w:rsid w:val="004C6DD2"/>
    <w:rsid w:val="004C6E29"/>
    <w:rsid w:val="004C7C7A"/>
    <w:rsid w:val="004D0426"/>
    <w:rsid w:val="004D1476"/>
    <w:rsid w:val="004D1BDD"/>
    <w:rsid w:val="004D3185"/>
    <w:rsid w:val="004D3BAD"/>
    <w:rsid w:val="004D3DDD"/>
    <w:rsid w:val="004D40EA"/>
    <w:rsid w:val="004D522C"/>
    <w:rsid w:val="004D5884"/>
    <w:rsid w:val="004D60D1"/>
    <w:rsid w:val="004D6383"/>
    <w:rsid w:val="004D724D"/>
    <w:rsid w:val="004D7520"/>
    <w:rsid w:val="004D766D"/>
    <w:rsid w:val="004D771C"/>
    <w:rsid w:val="004D7CF8"/>
    <w:rsid w:val="004E0284"/>
    <w:rsid w:val="004E0538"/>
    <w:rsid w:val="004E0593"/>
    <w:rsid w:val="004E0EC6"/>
    <w:rsid w:val="004E1936"/>
    <w:rsid w:val="004E1B9F"/>
    <w:rsid w:val="004E1C66"/>
    <w:rsid w:val="004E2389"/>
    <w:rsid w:val="004E3AA9"/>
    <w:rsid w:val="004E47ED"/>
    <w:rsid w:val="004E4818"/>
    <w:rsid w:val="004E59D8"/>
    <w:rsid w:val="004E5BFF"/>
    <w:rsid w:val="004E6CAF"/>
    <w:rsid w:val="004E71AE"/>
    <w:rsid w:val="004F00D0"/>
    <w:rsid w:val="004F0E1E"/>
    <w:rsid w:val="004F1229"/>
    <w:rsid w:val="004F1778"/>
    <w:rsid w:val="004F1D80"/>
    <w:rsid w:val="004F37A1"/>
    <w:rsid w:val="004F38D8"/>
    <w:rsid w:val="004F3A85"/>
    <w:rsid w:val="004F3F3C"/>
    <w:rsid w:val="004F40B9"/>
    <w:rsid w:val="004F61D1"/>
    <w:rsid w:val="004F65A3"/>
    <w:rsid w:val="004F78E9"/>
    <w:rsid w:val="004F7EB4"/>
    <w:rsid w:val="004F7F43"/>
    <w:rsid w:val="00500053"/>
    <w:rsid w:val="00500230"/>
    <w:rsid w:val="00500682"/>
    <w:rsid w:val="00500E50"/>
    <w:rsid w:val="00500F2A"/>
    <w:rsid w:val="00501B52"/>
    <w:rsid w:val="0050215C"/>
    <w:rsid w:val="00502C97"/>
    <w:rsid w:val="00502E14"/>
    <w:rsid w:val="00503320"/>
    <w:rsid w:val="005039B1"/>
    <w:rsid w:val="0050473D"/>
    <w:rsid w:val="00504AF5"/>
    <w:rsid w:val="005050FA"/>
    <w:rsid w:val="00505879"/>
    <w:rsid w:val="005059F0"/>
    <w:rsid w:val="00505AFF"/>
    <w:rsid w:val="00506566"/>
    <w:rsid w:val="0050725D"/>
    <w:rsid w:val="00507B30"/>
    <w:rsid w:val="005103CA"/>
    <w:rsid w:val="00511E76"/>
    <w:rsid w:val="00512703"/>
    <w:rsid w:val="00512AD4"/>
    <w:rsid w:val="00512CA5"/>
    <w:rsid w:val="00513647"/>
    <w:rsid w:val="0051452A"/>
    <w:rsid w:val="00514DB1"/>
    <w:rsid w:val="005158A8"/>
    <w:rsid w:val="005166E6"/>
    <w:rsid w:val="00516912"/>
    <w:rsid w:val="0051760D"/>
    <w:rsid w:val="00520143"/>
    <w:rsid w:val="00520BEA"/>
    <w:rsid w:val="005211CE"/>
    <w:rsid w:val="00521230"/>
    <w:rsid w:val="0052160E"/>
    <w:rsid w:val="00521D0C"/>
    <w:rsid w:val="0052289B"/>
    <w:rsid w:val="005234CC"/>
    <w:rsid w:val="00523F6F"/>
    <w:rsid w:val="00525456"/>
    <w:rsid w:val="00526CB8"/>
    <w:rsid w:val="00526D10"/>
    <w:rsid w:val="0052769B"/>
    <w:rsid w:val="005278CD"/>
    <w:rsid w:val="00527CBC"/>
    <w:rsid w:val="00527CC9"/>
    <w:rsid w:val="005307D7"/>
    <w:rsid w:val="005308AD"/>
    <w:rsid w:val="0053177C"/>
    <w:rsid w:val="005327FF"/>
    <w:rsid w:val="00533066"/>
    <w:rsid w:val="005336F2"/>
    <w:rsid w:val="00533ED0"/>
    <w:rsid w:val="00534C9A"/>
    <w:rsid w:val="00535227"/>
    <w:rsid w:val="0053588B"/>
    <w:rsid w:val="00535C21"/>
    <w:rsid w:val="00535CC4"/>
    <w:rsid w:val="0053609E"/>
    <w:rsid w:val="00537572"/>
    <w:rsid w:val="00537F6C"/>
    <w:rsid w:val="00540E66"/>
    <w:rsid w:val="0054109C"/>
    <w:rsid w:val="00542DC0"/>
    <w:rsid w:val="00543116"/>
    <w:rsid w:val="00543362"/>
    <w:rsid w:val="005433B8"/>
    <w:rsid w:val="005441F2"/>
    <w:rsid w:val="005443B1"/>
    <w:rsid w:val="00544CF8"/>
    <w:rsid w:val="00545DF0"/>
    <w:rsid w:val="0054710B"/>
    <w:rsid w:val="0054712C"/>
    <w:rsid w:val="00547ED3"/>
    <w:rsid w:val="005500C5"/>
    <w:rsid w:val="005503B3"/>
    <w:rsid w:val="00550416"/>
    <w:rsid w:val="00550454"/>
    <w:rsid w:val="00550725"/>
    <w:rsid w:val="00551F20"/>
    <w:rsid w:val="00552814"/>
    <w:rsid w:val="00552878"/>
    <w:rsid w:val="0055379D"/>
    <w:rsid w:val="005559C2"/>
    <w:rsid w:val="00555C47"/>
    <w:rsid w:val="00556CF5"/>
    <w:rsid w:val="00556D23"/>
    <w:rsid w:val="005575C7"/>
    <w:rsid w:val="0056006A"/>
    <w:rsid w:val="00560E4C"/>
    <w:rsid w:val="00561620"/>
    <w:rsid w:val="005625C4"/>
    <w:rsid w:val="00562F78"/>
    <w:rsid w:val="00563408"/>
    <w:rsid w:val="005636F2"/>
    <w:rsid w:val="0056379C"/>
    <w:rsid w:val="0056488F"/>
    <w:rsid w:val="00564B74"/>
    <w:rsid w:val="00564FEA"/>
    <w:rsid w:val="005656A5"/>
    <w:rsid w:val="00567F8C"/>
    <w:rsid w:val="005700BF"/>
    <w:rsid w:val="00570272"/>
    <w:rsid w:val="005713F7"/>
    <w:rsid w:val="005715A4"/>
    <w:rsid w:val="00573386"/>
    <w:rsid w:val="005735FC"/>
    <w:rsid w:val="00573D79"/>
    <w:rsid w:val="005747F2"/>
    <w:rsid w:val="00574E1B"/>
    <w:rsid w:val="00576A2A"/>
    <w:rsid w:val="00576EA8"/>
    <w:rsid w:val="00576F11"/>
    <w:rsid w:val="005773D3"/>
    <w:rsid w:val="005777CE"/>
    <w:rsid w:val="005813A0"/>
    <w:rsid w:val="0058196F"/>
    <w:rsid w:val="00581BF7"/>
    <w:rsid w:val="0058265C"/>
    <w:rsid w:val="00582B97"/>
    <w:rsid w:val="0058319D"/>
    <w:rsid w:val="005833D1"/>
    <w:rsid w:val="00583DFF"/>
    <w:rsid w:val="00584057"/>
    <w:rsid w:val="0058503F"/>
    <w:rsid w:val="00585832"/>
    <w:rsid w:val="005859E6"/>
    <w:rsid w:val="005861E7"/>
    <w:rsid w:val="0058631C"/>
    <w:rsid w:val="00590D76"/>
    <w:rsid w:val="005959CD"/>
    <w:rsid w:val="00595C26"/>
    <w:rsid w:val="005962E4"/>
    <w:rsid w:val="00596E0B"/>
    <w:rsid w:val="00597684"/>
    <w:rsid w:val="005A0A15"/>
    <w:rsid w:val="005A1C22"/>
    <w:rsid w:val="005A1FDC"/>
    <w:rsid w:val="005A2443"/>
    <w:rsid w:val="005A3A4C"/>
    <w:rsid w:val="005A430A"/>
    <w:rsid w:val="005A4382"/>
    <w:rsid w:val="005A4F35"/>
    <w:rsid w:val="005A5643"/>
    <w:rsid w:val="005A5D9D"/>
    <w:rsid w:val="005A5F9B"/>
    <w:rsid w:val="005A6421"/>
    <w:rsid w:val="005A674F"/>
    <w:rsid w:val="005A68A3"/>
    <w:rsid w:val="005A7691"/>
    <w:rsid w:val="005A769C"/>
    <w:rsid w:val="005A7A57"/>
    <w:rsid w:val="005B061D"/>
    <w:rsid w:val="005B10BF"/>
    <w:rsid w:val="005B11DB"/>
    <w:rsid w:val="005B1915"/>
    <w:rsid w:val="005B2953"/>
    <w:rsid w:val="005B30DE"/>
    <w:rsid w:val="005B3FCD"/>
    <w:rsid w:val="005B400C"/>
    <w:rsid w:val="005B41A2"/>
    <w:rsid w:val="005B4267"/>
    <w:rsid w:val="005B4E43"/>
    <w:rsid w:val="005B55AF"/>
    <w:rsid w:val="005B595A"/>
    <w:rsid w:val="005B604F"/>
    <w:rsid w:val="005B6697"/>
    <w:rsid w:val="005B68D9"/>
    <w:rsid w:val="005B6D18"/>
    <w:rsid w:val="005B74D3"/>
    <w:rsid w:val="005B7B64"/>
    <w:rsid w:val="005B7BD5"/>
    <w:rsid w:val="005C02EA"/>
    <w:rsid w:val="005C1D2F"/>
    <w:rsid w:val="005C26C3"/>
    <w:rsid w:val="005C26FE"/>
    <w:rsid w:val="005C2DF0"/>
    <w:rsid w:val="005C4485"/>
    <w:rsid w:val="005C45D3"/>
    <w:rsid w:val="005C595E"/>
    <w:rsid w:val="005C5A44"/>
    <w:rsid w:val="005C6E44"/>
    <w:rsid w:val="005C7166"/>
    <w:rsid w:val="005C7BB8"/>
    <w:rsid w:val="005D0134"/>
    <w:rsid w:val="005D04B8"/>
    <w:rsid w:val="005D1C92"/>
    <w:rsid w:val="005D1E49"/>
    <w:rsid w:val="005D1F46"/>
    <w:rsid w:val="005D27D3"/>
    <w:rsid w:val="005D2C4C"/>
    <w:rsid w:val="005D2D19"/>
    <w:rsid w:val="005D35EA"/>
    <w:rsid w:val="005D4A59"/>
    <w:rsid w:val="005D5860"/>
    <w:rsid w:val="005D635A"/>
    <w:rsid w:val="005D684D"/>
    <w:rsid w:val="005D7A64"/>
    <w:rsid w:val="005E0079"/>
    <w:rsid w:val="005E0445"/>
    <w:rsid w:val="005E096F"/>
    <w:rsid w:val="005E1607"/>
    <w:rsid w:val="005E1D03"/>
    <w:rsid w:val="005E2008"/>
    <w:rsid w:val="005E2F49"/>
    <w:rsid w:val="005E4186"/>
    <w:rsid w:val="005E4A6C"/>
    <w:rsid w:val="005E4EB3"/>
    <w:rsid w:val="005E53BE"/>
    <w:rsid w:val="005E55CE"/>
    <w:rsid w:val="005E5775"/>
    <w:rsid w:val="005E5FC8"/>
    <w:rsid w:val="005E64CD"/>
    <w:rsid w:val="005E67A9"/>
    <w:rsid w:val="005E6F8D"/>
    <w:rsid w:val="005E727C"/>
    <w:rsid w:val="005E751D"/>
    <w:rsid w:val="005E7748"/>
    <w:rsid w:val="005E77A4"/>
    <w:rsid w:val="005E7C8B"/>
    <w:rsid w:val="005E7EFE"/>
    <w:rsid w:val="005F0727"/>
    <w:rsid w:val="005F07D6"/>
    <w:rsid w:val="005F102D"/>
    <w:rsid w:val="005F12BD"/>
    <w:rsid w:val="005F1E3F"/>
    <w:rsid w:val="005F205C"/>
    <w:rsid w:val="005F24A5"/>
    <w:rsid w:val="005F267A"/>
    <w:rsid w:val="005F2BD4"/>
    <w:rsid w:val="005F2C9B"/>
    <w:rsid w:val="005F3B14"/>
    <w:rsid w:val="005F3C19"/>
    <w:rsid w:val="005F40B8"/>
    <w:rsid w:val="005F5721"/>
    <w:rsid w:val="005F66B9"/>
    <w:rsid w:val="005F677A"/>
    <w:rsid w:val="005F6ADE"/>
    <w:rsid w:val="005F6F4C"/>
    <w:rsid w:val="005F7162"/>
    <w:rsid w:val="005F7198"/>
    <w:rsid w:val="005F728A"/>
    <w:rsid w:val="005F7C4E"/>
    <w:rsid w:val="00601226"/>
    <w:rsid w:val="00601799"/>
    <w:rsid w:val="006020BA"/>
    <w:rsid w:val="006028D0"/>
    <w:rsid w:val="00602BF6"/>
    <w:rsid w:val="00604509"/>
    <w:rsid w:val="00604654"/>
    <w:rsid w:val="00604DDD"/>
    <w:rsid w:val="0060597C"/>
    <w:rsid w:val="00605F06"/>
    <w:rsid w:val="006062CF"/>
    <w:rsid w:val="006064CB"/>
    <w:rsid w:val="006066A7"/>
    <w:rsid w:val="006104F7"/>
    <w:rsid w:val="006107B0"/>
    <w:rsid w:val="00610A66"/>
    <w:rsid w:val="00610DD4"/>
    <w:rsid w:val="00611065"/>
    <w:rsid w:val="00611A6E"/>
    <w:rsid w:val="006123B5"/>
    <w:rsid w:val="00612701"/>
    <w:rsid w:val="00612EB9"/>
    <w:rsid w:val="00613628"/>
    <w:rsid w:val="00614F31"/>
    <w:rsid w:val="00614F68"/>
    <w:rsid w:val="00615463"/>
    <w:rsid w:val="00615936"/>
    <w:rsid w:val="00616DEE"/>
    <w:rsid w:val="00617713"/>
    <w:rsid w:val="00617F97"/>
    <w:rsid w:val="0062050C"/>
    <w:rsid w:val="0062076F"/>
    <w:rsid w:val="006207C4"/>
    <w:rsid w:val="00620B32"/>
    <w:rsid w:val="006215E2"/>
    <w:rsid w:val="00621C91"/>
    <w:rsid w:val="00622165"/>
    <w:rsid w:val="006225E6"/>
    <w:rsid w:val="00622770"/>
    <w:rsid w:val="00622782"/>
    <w:rsid w:val="006234B0"/>
    <w:rsid w:val="00623FAF"/>
    <w:rsid w:val="00624155"/>
    <w:rsid w:val="00625030"/>
    <w:rsid w:val="00625704"/>
    <w:rsid w:val="00625C27"/>
    <w:rsid w:val="006264BA"/>
    <w:rsid w:val="0062656C"/>
    <w:rsid w:val="00630AA9"/>
    <w:rsid w:val="00630BDF"/>
    <w:rsid w:val="00631443"/>
    <w:rsid w:val="0063185B"/>
    <w:rsid w:val="00631899"/>
    <w:rsid w:val="00631B6F"/>
    <w:rsid w:val="00631C15"/>
    <w:rsid w:val="00632310"/>
    <w:rsid w:val="00633170"/>
    <w:rsid w:val="00633F7B"/>
    <w:rsid w:val="00634CC3"/>
    <w:rsid w:val="0063510D"/>
    <w:rsid w:val="00635303"/>
    <w:rsid w:val="006366A5"/>
    <w:rsid w:val="006368B8"/>
    <w:rsid w:val="00636AB0"/>
    <w:rsid w:val="006372E0"/>
    <w:rsid w:val="00637622"/>
    <w:rsid w:val="00640506"/>
    <w:rsid w:val="006407BB"/>
    <w:rsid w:val="0064096B"/>
    <w:rsid w:val="00640D40"/>
    <w:rsid w:val="006414C8"/>
    <w:rsid w:val="00641A91"/>
    <w:rsid w:val="00642266"/>
    <w:rsid w:val="00642CC0"/>
    <w:rsid w:val="006430E4"/>
    <w:rsid w:val="00643306"/>
    <w:rsid w:val="00643B31"/>
    <w:rsid w:val="00644563"/>
    <w:rsid w:val="00644D4F"/>
    <w:rsid w:val="0064564B"/>
    <w:rsid w:val="006457CA"/>
    <w:rsid w:val="00645EB2"/>
    <w:rsid w:val="00646429"/>
    <w:rsid w:val="00647839"/>
    <w:rsid w:val="00647966"/>
    <w:rsid w:val="006501B0"/>
    <w:rsid w:val="0065090D"/>
    <w:rsid w:val="00650AAE"/>
    <w:rsid w:val="00650C35"/>
    <w:rsid w:val="006510F8"/>
    <w:rsid w:val="0065289C"/>
    <w:rsid w:val="006528C7"/>
    <w:rsid w:val="00652FD9"/>
    <w:rsid w:val="00653279"/>
    <w:rsid w:val="00653645"/>
    <w:rsid w:val="006538C7"/>
    <w:rsid w:val="00653C36"/>
    <w:rsid w:val="00653CF8"/>
    <w:rsid w:val="00654857"/>
    <w:rsid w:val="006550C0"/>
    <w:rsid w:val="006552E0"/>
    <w:rsid w:val="006567BA"/>
    <w:rsid w:val="00656FD7"/>
    <w:rsid w:val="0065755A"/>
    <w:rsid w:val="0066089A"/>
    <w:rsid w:val="006608B2"/>
    <w:rsid w:val="00660C48"/>
    <w:rsid w:val="00660DBA"/>
    <w:rsid w:val="00661E45"/>
    <w:rsid w:val="006621B3"/>
    <w:rsid w:val="006637CB"/>
    <w:rsid w:val="006642EF"/>
    <w:rsid w:val="00664571"/>
    <w:rsid w:val="00665FCA"/>
    <w:rsid w:val="00666046"/>
    <w:rsid w:val="0066707E"/>
    <w:rsid w:val="00670154"/>
    <w:rsid w:val="00670B1A"/>
    <w:rsid w:val="00672069"/>
    <w:rsid w:val="00673010"/>
    <w:rsid w:val="00674347"/>
    <w:rsid w:val="006747B4"/>
    <w:rsid w:val="006749DA"/>
    <w:rsid w:val="00674B1C"/>
    <w:rsid w:val="00674EC4"/>
    <w:rsid w:val="0067648E"/>
    <w:rsid w:val="00676D36"/>
    <w:rsid w:val="00676FC1"/>
    <w:rsid w:val="006829CA"/>
    <w:rsid w:val="006834A2"/>
    <w:rsid w:val="006835BC"/>
    <w:rsid w:val="00683BC0"/>
    <w:rsid w:val="00685012"/>
    <w:rsid w:val="00685655"/>
    <w:rsid w:val="0068587B"/>
    <w:rsid w:val="00685A21"/>
    <w:rsid w:val="00685EEE"/>
    <w:rsid w:val="006861A1"/>
    <w:rsid w:val="00687064"/>
    <w:rsid w:val="00687530"/>
    <w:rsid w:val="006876A0"/>
    <w:rsid w:val="00687A41"/>
    <w:rsid w:val="00687AFE"/>
    <w:rsid w:val="00687BC7"/>
    <w:rsid w:val="0069133D"/>
    <w:rsid w:val="0069196E"/>
    <w:rsid w:val="00691D2A"/>
    <w:rsid w:val="00691D81"/>
    <w:rsid w:val="0069209F"/>
    <w:rsid w:val="0069270D"/>
    <w:rsid w:val="00692871"/>
    <w:rsid w:val="006931DE"/>
    <w:rsid w:val="006936FB"/>
    <w:rsid w:val="00693B03"/>
    <w:rsid w:val="00694921"/>
    <w:rsid w:val="00694C5E"/>
    <w:rsid w:val="0069500B"/>
    <w:rsid w:val="0069503A"/>
    <w:rsid w:val="00695235"/>
    <w:rsid w:val="00695873"/>
    <w:rsid w:val="00695AD1"/>
    <w:rsid w:val="0069658D"/>
    <w:rsid w:val="006967F5"/>
    <w:rsid w:val="0069692C"/>
    <w:rsid w:val="00697449"/>
    <w:rsid w:val="00697C94"/>
    <w:rsid w:val="00697F0E"/>
    <w:rsid w:val="006A0C3B"/>
    <w:rsid w:val="006A1220"/>
    <w:rsid w:val="006A215C"/>
    <w:rsid w:val="006A24D5"/>
    <w:rsid w:val="006A2E61"/>
    <w:rsid w:val="006A35EF"/>
    <w:rsid w:val="006A36CE"/>
    <w:rsid w:val="006A3BDC"/>
    <w:rsid w:val="006A4382"/>
    <w:rsid w:val="006A47AD"/>
    <w:rsid w:val="006A4ED5"/>
    <w:rsid w:val="006A556A"/>
    <w:rsid w:val="006A6A3B"/>
    <w:rsid w:val="006A6C26"/>
    <w:rsid w:val="006A6CD2"/>
    <w:rsid w:val="006A6EA8"/>
    <w:rsid w:val="006A71EF"/>
    <w:rsid w:val="006A7A64"/>
    <w:rsid w:val="006A7CB2"/>
    <w:rsid w:val="006B0201"/>
    <w:rsid w:val="006B1AA8"/>
    <w:rsid w:val="006B2E80"/>
    <w:rsid w:val="006B39A0"/>
    <w:rsid w:val="006B39F3"/>
    <w:rsid w:val="006B40FC"/>
    <w:rsid w:val="006B41D8"/>
    <w:rsid w:val="006B5335"/>
    <w:rsid w:val="006B5662"/>
    <w:rsid w:val="006C0145"/>
    <w:rsid w:val="006C07DA"/>
    <w:rsid w:val="006C0DA4"/>
    <w:rsid w:val="006C0DDC"/>
    <w:rsid w:val="006C0F6E"/>
    <w:rsid w:val="006C1379"/>
    <w:rsid w:val="006C333D"/>
    <w:rsid w:val="006C3521"/>
    <w:rsid w:val="006C3580"/>
    <w:rsid w:val="006C3673"/>
    <w:rsid w:val="006C3802"/>
    <w:rsid w:val="006C3C49"/>
    <w:rsid w:val="006C46E5"/>
    <w:rsid w:val="006C4AE6"/>
    <w:rsid w:val="006C4C55"/>
    <w:rsid w:val="006C5AED"/>
    <w:rsid w:val="006C6132"/>
    <w:rsid w:val="006C62C9"/>
    <w:rsid w:val="006C6BA6"/>
    <w:rsid w:val="006C6FCC"/>
    <w:rsid w:val="006C724D"/>
    <w:rsid w:val="006C7C9F"/>
    <w:rsid w:val="006C7EFC"/>
    <w:rsid w:val="006D041A"/>
    <w:rsid w:val="006D08F5"/>
    <w:rsid w:val="006D0B74"/>
    <w:rsid w:val="006D21C6"/>
    <w:rsid w:val="006D256C"/>
    <w:rsid w:val="006D2AC6"/>
    <w:rsid w:val="006D2D8B"/>
    <w:rsid w:val="006D5B41"/>
    <w:rsid w:val="006D5C88"/>
    <w:rsid w:val="006D6C03"/>
    <w:rsid w:val="006D6D28"/>
    <w:rsid w:val="006D6EC7"/>
    <w:rsid w:val="006D761C"/>
    <w:rsid w:val="006D7753"/>
    <w:rsid w:val="006D783E"/>
    <w:rsid w:val="006D7A41"/>
    <w:rsid w:val="006D7B3C"/>
    <w:rsid w:val="006E05DB"/>
    <w:rsid w:val="006E0FCF"/>
    <w:rsid w:val="006E11E0"/>
    <w:rsid w:val="006E1557"/>
    <w:rsid w:val="006E36D2"/>
    <w:rsid w:val="006E39AD"/>
    <w:rsid w:val="006E3AD1"/>
    <w:rsid w:val="006E3CC9"/>
    <w:rsid w:val="006E3DEC"/>
    <w:rsid w:val="006E3FBD"/>
    <w:rsid w:val="006E4EE6"/>
    <w:rsid w:val="006E5DB1"/>
    <w:rsid w:val="006E607C"/>
    <w:rsid w:val="006E6989"/>
    <w:rsid w:val="006E6AF8"/>
    <w:rsid w:val="006E6F7E"/>
    <w:rsid w:val="006E713E"/>
    <w:rsid w:val="006E7207"/>
    <w:rsid w:val="006E7353"/>
    <w:rsid w:val="006E7549"/>
    <w:rsid w:val="006E756C"/>
    <w:rsid w:val="006E7627"/>
    <w:rsid w:val="006E7A99"/>
    <w:rsid w:val="006F05EC"/>
    <w:rsid w:val="006F10E0"/>
    <w:rsid w:val="006F18D8"/>
    <w:rsid w:val="006F1A41"/>
    <w:rsid w:val="006F2078"/>
    <w:rsid w:val="006F2F8D"/>
    <w:rsid w:val="006F40ED"/>
    <w:rsid w:val="006F496C"/>
    <w:rsid w:val="006F4A98"/>
    <w:rsid w:val="006F4F28"/>
    <w:rsid w:val="006F5019"/>
    <w:rsid w:val="006F51FD"/>
    <w:rsid w:val="006F59AE"/>
    <w:rsid w:val="006F6282"/>
    <w:rsid w:val="006F62BD"/>
    <w:rsid w:val="006F6A0A"/>
    <w:rsid w:val="006F72D1"/>
    <w:rsid w:val="00700592"/>
    <w:rsid w:val="00701A2C"/>
    <w:rsid w:val="00702061"/>
    <w:rsid w:val="007022B4"/>
    <w:rsid w:val="00703864"/>
    <w:rsid w:val="00703D2B"/>
    <w:rsid w:val="00704A68"/>
    <w:rsid w:val="00704BE2"/>
    <w:rsid w:val="00704EE9"/>
    <w:rsid w:val="00705B1A"/>
    <w:rsid w:val="00705CDC"/>
    <w:rsid w:val="00705CE7"/>
    <w:rsid w:val="00705FCB"/>
    <w:rsid w:val="00706100"/>
    <w:rsid w:val="00706291"/>
    <w:rsid w:val="007062E7"/>
    <w:rsid w:val="0070637E"/>
    <w:rsid w:val="0070766D"/>
    <w:rsid w:val="00707AE4"/>
    <w:rsid w:val="007109FA"/>
    <w:rsid w:val="007116A9"/>
    <w:rsid w:val="007118B9"/>
    <w:rsid w:val="0071193C"/>
    <w:rsid w:val="00712278"/>
    <w:rsid w:val="00712C9D"/>
    <w:rsid w:val="00712E15"/>
    <w:rsid w:val="0071392A"/>
    <w:rsid w:val="0071436C"/>
    <w:rsid w:val="00714B2F"/>
    <w:rsid w:val="00715D40"/>
    <w:rsid w:val="0071608F"/>
    <w:rsid w:val="00716AA1"/>
    <w:rsid w:val="00716CAE"/>
    <w:rsid w:val="00716D59"/>
    <w:rsid w:val="00717385"/>
    <w:rsid w:val="00720715"/>
    <w:rsid w:val="00720AEE"/>
    <w:rsid w:val="00721076"/>
    <w:rsid w:val="0072172A"/>
    <w:rsid w:val="00721C2F"/>
    <w:rsid w:val="00721E2E"/>
    <w:rsid w:val="0072276F"/>
    <w:rsid w:val="007232A2"/>
    <w:rsid w:val="00723E6F"/>
    <w:rsid w:val="007248A0"/>
    <w:rsid w:val="00724D71"/>
    <w:rsid w:val="00725A33"/>
    <w:rsid w:val="00726167"/>
    <w:rsid w:val="00726A39"/>
    <w:rsid w:val="007270E9"/>
    <w:rsid w:val="007270F3"/>
    <w:rsid w:val="00727D80"/>
    <w:rsid w:val="00727E44"/>
    <w:rsid w:val="00727EB0"/>
    <w:rsid w:val="0073123B"/>
    <w:rsid w:val="00731A57"/>
    <w:rsid w:val="00731F8B"/>
    <w:rsid w:val="00732239"/>
    <w:rsid w:val="00732BCF"/>
    <w:rsid w:val="007338BD"/>
    <w:rsid w:val="00733AB9"/>
    <w:rsid w:val="00734484"/>
    <w:rsid w:val="007346B7"/>
    <w:rsid w:val="007347F9"/>
    <w:rsid w:val="00734C3E"/>
    <w:rsid w:val="00735E1F"/>
    <w:rsid w:val="0073600B"/>
    <w:rsid w:val="00736503"/>
    <w:rsid w:val="0073684B"/>
    <w:rsid w:val="00736C99"/>
    <w:rsid w:val="00737A19"/>
    <w:rsid w:val="007400B6"/>
    <w:rsid w:val="007402EF"/>
    <w:rsid w:val="00740824"/>
    <w:rsid w:val="0074155D"/>
    <w:rsid w:val="007421C7"/>
    <w:rsid w:val="00742B52"/>
    <w:rsid w:val="00743590"/>
    <w:rsid w:val="00743792"/>
    <w:rsid w:val="00743BB5"/>
    <w:rsid w:val="00744007"/>
    <w:rsid w:val="007440A0"/>
    <w:rsid w:val="0074447C"/>
    <w:rsid w:val="0074488E"/>
    <w:rsid w:val="007450E9"/>
    <w:rsid w:val="00746EDC"/>
    <w:rsid w:val="00746F3B"/>
    <w:rsid w:val="007470A2"/>
    <w:rsid w:val="007476E3"/>
    <w:rsid w:val="00747F55"/>
    <w:rsid w:val="00751652"/>
    <w:rsid w:val="00751865"/>
    <w:rsid w:val="00753209"/>
    <w:rsid w:val="00753267"/>
    <w:rsid w:val="00753A33"/>
    <w:rsid w:val="0075492B"/>
    <w:rsid w:val="00754E54"/>
    <w:rsid w:val="00754ECE"/>
    <w:rsid w:val="00754F60"/>
    <w:rsid w:val="00755529"/>
    <w:rsid w:val="00755690"/>
    <w:rsid w:val="00755787"/>
    <w:rsid w:val="00755851"/>
    <w:rsid w:val="00757ED7"/>
    <w:rsid w:val="007608A7"/>
    <w:rsid w:val="00760D1B"/>
    <w:rsid w:val="00761D4B"/>
    <w:rsid w:val="007624D3"/>
    <w:rsid w:val="0076262C"/>
    <w:rsid w:val="007628CC"/>
    <w:rsid w:val="00762B52"/>
    <w:rsid w:val="00762E96"/>
    <w:rsid w:val="0076438E"/>
    <w:rsid w:val="007646B9"/>
    <w:rsid w:val="00765013"/>
    <w:rsid w:val="0076550E"/>
    <w:rsid w:val="00765703"/>
    <w:rsid w:val="00765F99"/>
    <w:rsid w:val="007672D9"/>
    <w:rsid w:val="007679C8"/>
    <w:rsid w:val="00767B80"/>
    <w:rsid w:val="00767D2F"/>
    <w:rsid w:val="00767E2A"/>
    <w:rsid w:val="00767E50"/>
    <w:rsid w:val="00767EA3"/>
    <w:rsid w:val="00770C58"/>
    <w:rsid w:val="0077157E"/>
    <w:rsid w:val="00771F2F"/>
    <w:rsid w:val="0077221C"/>
    <w:rsid w:val="007723E8"/>
    <w:rsid w:val="00772DB5"/>
    <w:rsid w:val="00773C9E"/>
    <w:rsid w:val="0077417B"/>
    <w:rsid w:val="00774E17"/>
    <w:rsid w:val="00775681"/>
    <w:rsid w:val="00775800"/>
    <w:rsid w:val="00775B1D"/>
    <w:rsid w:val="007764D3"/>
    <w:rsid w:val="00777923"/>
    <w:rsid w:val="00777B06"/>
    <w:rsid w:val="007801D8"/>
    <w:rsid w:val="0078030C"/>
    <w:rsid w:val="00780800"/>
    <w:rsid w:val="00780FF8"/>
    <w:rsid w:val="00781B4E"/>
    <w:rsid w:val="00782AC4"/>
    <w:rsid w:val="007841D1"/>
    <w:rsid w:val="00784A10"/>
    <w:rsid w:val="00784A80"/>
    <w:rsid w:val="00784BA5"/>
    <w:rsid w:val="00786728"/>
    <w:rsid w:val="007872F1"/>
    <w:rsid w:val="0078735C"/>
    <w:rsid w:val="0078757C"/>
    <w:rsid w:val="00787965"/>
    <w:rsid w:val="00790982"/>
    <w:rsid w:val="00790B81"/>
    <w:rsid w:val="00791192"/>
    <w:rsid w:val="007919D7"/>
    <w:rsid w:val="00791B46"/>
    <w:rsid w:val="0079220C"/>
    <w:rsid w:val="00792CD9"/>
    <w:rsid w:val="00792E4A"/>
    <w:rsid w:val="00792ED3"/>
    <w:rsid w:val="0079315F"/>
    <w:rsid w:val="007934DA"/>
    <w:rsid w:val="0079382C"/>
    <w:rsid w:val="00793C65"/>
    <w:rsid w:val="00794145"/>
    <w:rsid w:val="00794956"/>
    <w:rsid w:val="00796B18"/>
    <w:rsid w:val="00796ED0"/>
    <w:rsid w:val="00797769"/>
    <w:rsid w:val="007A00D2"/>
    <w:rsid w:val="007A0A0B"/>
    <w:rsid w:val="007A0E81"/>
    <w:rsid w:val="007A1550"/>
    <w:rsid w:val="007A1720"/>
    <w:rsid w:val="007A1C1D"/>
    <w:rsid w:val="007A3100"/>
    <w:rsid w:val="007A42DA"/>
    <w:rsid w:val="007A5968"/>
    <w:rsid w:val="007A596F"/>
    <w:rsid w:val="007A59D3"/>
    <w:rsid w:val="007B02C9"/>
    <w:rsid w:val="007B0D7C"/>
    <w:rsid w:val="007B1351"/>
    <w:rsid w:val="007B13E2"/>
    <w:rsid w:val="007B1879"/>
    <w:rsid w:val="007B1901"/>
    <w:rsid w:val="007B1B60"/>
    <w:rsid w:val="007B20F5"/>
    <w:rsid w:val="007B34C7"/>
    <w:rsid w:val="007B3B0B"/>
    <w:rsid w:val="007B3DB9"/>
    <w:rsid w:val="007B440B"/>
    <w:rsid w:val="007B4F47"/>
    <w:rsid w:val="007B526C"/>
    <w:rsid w:val="007B548F"/>
    <w:rsid w:val="007C05D2"/>
    <w:rsid w:val="007C152B"/>
    <w:rsid w:val="007C16B5"/>
    <w:rsid w:val="007C2DF2"/>
    <w:rsid w:val="007C2F2C"/>
    <w:rsid w:val="007C40E4"/>
    <w:rsid w:val="007C41A9"/>
    <w:rsid w:val="007C58CB"/>
    <w:rsid w:val="007C5D4D"/>
    <w:rsid w:val="007C6B41"/>
    <w:rsid w:val="007C7391"/>
    <w:rsid w:val="007C76A1"/>
    <w:rsid w:val="007C7A50"/>
    <w:rsid w:val="007D0C54"/>
    <w:rsid w:val="007D0EC7"/>
    <w:rsid w:val="007D0F6C"/>
    <w:rsid w:val="007D11F0"/>
    <w:rsid w:val="007D1A48"/>
    <w:rsid w:val="007D22FD"/>
    <w:rsid w:val="007D2A2D"/>
    <w:rsid w:val="007D3618"/>
    <w:rsid w:val="007D38A8"/>
    <w:rsid w:val="007D3A69"/>
    <w:rsid w:val="007D497F"/>
    <w:rsid w:val="007D51E5"/>
    <w:rsid w:val="007D5DAB"/>
    <w:rsid w:val="007D60B0"/>
    <w:rsid w:val="007D61D4"/>
    <w:rsid w:val="007E021C"/>
    <w:rsid w:val="007E0A93"/>
    <w:rsid w:val="007E16F8"/>
    <w:rsid w:val="007E1D43"/>
    <w:rsid w:val="007E20D9"/>
    <w:rsid w:val="007E2AA0"/>
    <w:rsid w:val="007E2B31"/>
    <w:rsid w:val="007E2E06"/>
    <w:rsid w:val="007E2EFC"/>
    <w:rsid w:val="007E354D"/>
    <w:rsid w:val="007E39DA"/>
    <w:rsid w:val="007E42E6"/>
    <w:rsid w:val="007E48F8"/>
    <w:rsid w:val="007E5691"/>
    <w:rsid w:val="007E5B2C"/>
    <w:rsid w:val="007E6C7A"/>
    <w:rsid w:val="007F00A9"/>
    <w:rsid w:val="007F1CDE"/>
    <w:rsid w:val="007F1FD8"/>
    <w:rsid w:val="007F29DA"/>
    <w:rsid w:val="007F3016"/>
    <w:rsid w:val="007F359F"/>
    <w:rsid w:val="007F43A8"/>
    <w:rsid w:val="007F4905"/>
    <w:rsid w:val="007F55E0"/>
    <w:rsid w:val="007F6541"/>
    <w:rsid w:val="007F6C04"/>
    <w:rsid w:val="00800558"/>
    <w:rsid w:val="0080056B"/>
    <w:rsid w:val="00800EC3"/>
    <w:rsid w:val="00801713"/>
    <w:rsid w:val="00801943"/>
    <w:rsid w:val="00802451"/>
    <w:rsid w:val="008031F1"/>
    <w:rsid w:val="00803354"/>
    <w:rsid w:val="00803D67"/>
    <w:rsid w:val="0080488E"/>
    <w:rsid w:val="00807C46"/>
    <w:rsid w:val="00810681"/>
    <w:rsid w:val="00810706"/>
    <w:rsid w:val="00810E38"/>
    <w:rsid w:val="00811ADB"/>
    <w:rsid w:val="0081203E"/>
    <w:rsid w:val="00812B12"/>
    <w:rsid w:val="00812FA1"/>
    <w:rsid w:val="00813204"/>
    <w:rsid w:val="00813B38"/>
    <w:rsid w:val="00813EA1"/>
    <w:rsid w:val="00814D28"/>
    <w:rsid w:val="008166F6"/>
    <w:rsid w:val="0081712E"/>
    <w:rsid w:val="00817684"/>
    <w:rsid w:val="00817BDE"/>
    <w:rsid w:val="00820276"/>
    <w:rsid w:val="008203ED"/>
    <w:rsid w:val="008205E7"/>
    <w:rsid w:val="00820693"/>
    <w:rsid w:val="00820F62"/>
    <w:rsid w:val="00822082"/>
    <w:rsid w:val="008227A9"/>
    <w:rsid w:val="008227C2"/>
    <w:rsid w:val="00822BF1"/>
    <w:rsid w:val="00822F09"/>
    <w:rsid w:val="00822FA4"/>
    <w:rsid w:val="00823E79"/>
    <w:rsid w:val="00824B4E"/>
    <w:rsid w:val="008267A5"/>
    <w:rsid w:val="008269FF"/>
    <w:rsid w:val="00826C20"/>
    <w:rsid w:val="0082706F"/>
    <w:rsid w:val="0082723C"/>
    <w:rsid w:val="00827B13"/>
    <w:rsid w:val="008307A3"/>
    <w:rsid w:val="00830CCA"/>
    <w:rsid w:val="00830D41"/>
    <w:rsid w:val="008318E6"/>
    <w:rsid w:val="00832368"/>
    <w:rsid w:val="00832CAB"/>
    <w:rsid w:val="00834119"/>
    <w:rsid w:val="008362D5"/>
    <w:rsid w:val="008363D7"/>
    <w:rsid w:val="00836476"/>
    <w:rsid w:val="00836753"/>
    <w:rsid w:val="00836B05"/>
    <w:rsid w:val="00836FF1"/>
    <w:rsid w:val="0083705D"/>
    <w:rsid w:val="00837900"/>
    <w:rsid w:val="00837D51"/>
    <w:rsid w:val="0084060F"/>
    <w:rsid w:val="0084081A"/>
    <w:rsid w:val="00841366"/>
    <w:rsid w:val="00841526"/>
    <w:rsid w:val="00841A15"/>
    <w:rsid w:val="008421BE"/>
    <w:rsid w:val="008437C8"/>
    <w:rsid w:val="00843B7E"/>
    <w:rsid w:val="00845026"/>
    <w:rsid w:val="008456E7"/>
    <w:rsid w:val="008466AA"/>
    <w:rsid w:val="00846775"/>
    <w:rsid w:val="008473BD"/>
    <w:rsid w:val="008474E9"/>
    <w:rsid w:val="008508B6"/>
    <w:rsid w:val="00851303"/>
    <w:rsid w:val="008515CD"/>
    <w:rsid w:val="008516BD"/>
    <w:rsid w:val="008521F7"/>
    <w:rsid w:val="00852892"/>
    <w:rsid w:val="00852B2A"/>
    <w:rsid w:val="00852E24"/>
    <w:rsid w:val="00852F74"/>
    <w:rsid w:val="00853540"/>
    <w:rsid w:val="00853B96"/>
    <w:rsid w:val="008543CC"/>
    <w:rsid w:val="00854F3F"/>
    <w:rsid w:val="00855758"/>
    <w:rsid w:val="00856E49"/>
    <w:rsid w:val="00857787"/>
    <w:rsid w:val="00860563"/>
    <w:rsid w:val="008608A2"/>
    <w:rsid w:val="0086109D"/>
    <w:rsid w:val="00861442"/>
    <w:rsid w:val="008614A7"/>
    <w:rsid w:val="00861D14"/>
    <w:rsid w:val="008622E4"/>
    <w:rsid w:val="0086335D"/>
    <w:rsid w:val="00863B9A"/>
    <w:rsid w:val="008642ED"/>
    <w:rsid w:val="00864500"/>
    <w:rsid w:val="00864A19"/>
    <w:rsid w:val="0086644E"/>
    <w:rsid w:val="0086665D"/>
    <w:rsid w:val="00867328"/>
    <w:rsid w:val="00867A15"/>
    <w:rsid w:val="008704D5"/>
    <w:rsid w:val="008705DF"/>
    <w:rsid w:val="00870BC3"/>
    <w:rsid w:val="00870C1B"/>
    <w:rsid w:val="00870FDD"/>
    <w:rsid w:val="00871807"/>
    <w:rsid w:val="00871EB6"/>
    <w:rsid w:val="008725FD"/>
    <w:rsid w:val="008729F4"/>
    <w:rsid w:val="008732E6"/>
    <w:rsid w:val="00874222"/>
    <w:rsid w:val="008742DC"/>
    <w:rsid w:val="00874806"/>
    <w:rsid w:val="0087491C"/>
    <w:rsid w:val="00874BDA"/>
    <w:rsid w:val="00874E5B"/>
    <w:rsid w:val="0087520F"/>
    <w:rsid w:val="008756CF"/>
    <w:rsid w:val="008759BD"/>
    <w:rsid w:val="008761E7"/>
    <w:rsid w:val="00877065"/>
    <w:rsid w:val="00877596"/>
    <w:rsid w:val="00877D2F"/>
    <w:rsid w:val="00877E77"/>
    <w:rsid w:val="00877F72"/>
    <w:rsid w:val="008808FB"/>
    <w:rsid w:val="008809EC"/>
    <w:rsid w:val="00880BED"/>
    <w:rsid w:val="00880DC5"/>
    <w:rsid w:val="00881BD7"/>
    <w:rsid w:val="00881CDA"/>
    <w:rsid w:val="00881F50"/>
    <w:rsid w:val="0088228A"/>
    <w:rsid w:val="00882304"/>
    <w:rsid w:val="0088257E"/>
    <w:rsid w:val="008840BE"/>
    <w:rsid w:val="00884495"/>
    <w:rsid w:val="008847EA"/>
    <w:rsid w:val="00885377"/>
    <w:rsid w:val="00885EE2"/>
    <w:rsid w:val="00885F28"/>
    <w:rsid w:val="008878F3"/>
    <w:rsid w:val="00887CA9"/>
    <w:rsid w:val="00887E63"/>
    <w:rsid w:val="0089000C"/>
    <w:rsid w:val="0089121A"/>
    <w:rsid w:val="00891403"/>
    <w:rsid w:val="008919F1"/>
    <w:rsid w:val="00891ED1"/>
    <w:rsid w:val="00891F36"/>
    <w:rsid w:val="0089266B"/>
    <w:rsid w:val="00892B39"/>
    <w:rsid w:val="00894FBF"/>
    <w:rsid w:val="00896DB9"/>
    <w:rsid w:val="008970BB"/>
    <w:rsid w:val="008A0344"/>
    <w:rsid w:val="008A152C"/>
    <w:rsid w:val="008A179A"/>
    <w:rsid w:val="008A2447"/>
    <w:rsid w:val="008A458E"/>
    <w:rsid w:val="008A4999"/>
    <w:rsid w:val="008A4EE5"/>
    <w:rsid w:val="008A6150"/>
    <w:rsid w:val="008A6691"/>
    <w:rsid w:val="008A6C43"/>
    <w:rsid w:val="008A7594"/>
    <w:rsid w:val="008A76E1"/>
    <w:rsid w:val="008A79D6"/>
    <w:rsid w:val="008B03C7"/>
    <w:rsid w:val="008B04A6"/>
    <w:rsid w:val="008B06C4"/>
    <w:rsid w:val="008B09B6"/>
    <w:rsid w:val="008B0A10"/>
    <w:rsid w:val="008B1063"/>
    <w:rsid w:val="008B1629"/>
    <w:rsid w:val="008B1890"/>
    <w:rsid w:val="008B1C0D"/>
    <w:rsid w:val="008B23FD"/>
    <w:rsid w:val="008B289A"/>
    <w:rsid w:val="008B30DB"/>
    <w:rsid w:val="008B39BB"/>
    <w:rsid w:val="008B48F8"/>
    <w:rsid w:val="008B5AA6"/>
    <w:rsid w:val="008B5B2B"/>
    <w:rsid w:val="008B5EB5"/>
    <w:rsid w:val="008B5FF2"/>
    <w:rsid w:val="008B628E"/>
    <w:rsid w:val="008B7292"/>
    <w:rsid w:val="008B741A"/>
    <w:rsid w:val="008B7D03"/>
    <w:rsid w:val="008C02EE"/>
    <w:rsid w:val="008C089B"/>
    <w:rsid w:val="008C0A43"/>
    <w:rsid w:val="008C1973"/>
    <w:rsid w:val="008C2F49"/>
    <w:rsid w:val="008C3341"/>
    <w:rsid w:val="008C3C69"/>
    <w:rsid w:val="008C415C"/>
    <w:rsid w:val="008C4445"/>
    <w:rsid w:val="008C4CD0"/>
    <w:rsid w:val="008C5445"/>
    <w:rsid w:val="008C5A4B"/>
    <w:rsid w:val="008C5C1B"/>
    <w:rsid w:val="008C6B3D"/>
    <w:rsid w:val="008C6D04"/>
    <w:rsid w:val="008C6D14"/>
    <w:rsid w:val="008C797D"/>
    <w:rsid w:val="008D03F5"/>
    <w:rsid w:val="008D1205"/>
    <w:rsid w:val="008D1AFE"/>
    <w:rsid w:val="008D1D46"/>
    <w:rsid w:val="008D1DB9"/>
    <w:rsid w:val="008D3FA0"/>
    <w:rsid w:val="008D4224"/>
    <w:rsid w:val="008D4FC8"/>
    <w:rsid w:val="008D6AF1"/>
    <w:rsid w:val="008D7E57"/>
    <w:rsid w:val="008E09C5"/>
    <w:rsid w:val="008E2269"/>
    <w:rsid w:val="008E324A"/>
    <w:rsid w:val="008E3BDE"/>
    <w:rsid w:val="008E424A"/>
    <w:rsid w:val="008E4866"/>
    <w:rsid w:val="008E76A5"/>
    <w:rsid w:val="008E77DD"/>
    <w:rsid w:val="008E7F10"/>
    <w:rsid w:val="008E7F73"/>
    <w:rsid w:val="008F01A3"/>
    <w:rsid w:val="008F0484"/>
    <w:rsid w:val="008F0B15"/>
    <w:rsid w:val="008F117C"/>
    <w:rsid w:val="008F1EE2"/>
    <w:rsid w:val="008F29B8"/>
    <w:rsid w:val="008F2B20"/>
    <w:rsid w:val="008F2CD6"/>
    <w:rsid w:val="008F2F93"/>
    <w:rsid w:val="008F35FD"/>
    <w:rsid w:val="008F3B9D"/>
    <w:rsid w:val="008F3BA0"/>
    <w:rsid w:val="008F3E27"/>
    <w:rsid w:val="008F4511"/>
    <w:rsid w:val="008F47C9"/>
    <w:rsid w:val="008F4B75"/>
    <w:rsid w:val="008F4C72"/>
    <w:rsid w:val="008F52F5"/>
    <w:rsid w:val="008F5809"/>
    <w:rsid w:val="008F5E72"/>
    <w:rsid w:val="008F7E07"/>
    <w:rsid w:val="0090009B"/>
    <w:rsid w:val="009001A8"/>
    <w:rsid w:val="009016D3"/>
    <w:rsid w:val="00901ACE"/>
    <w:rsid w:val="00902A59"/>
    <w:rsid w:val="00902E40"/>
    <w:rsid w:val="00902E56"/>
    <w:rsid w:val="00903A4F"/>
    <w:rsid w:val="00903AD9"/>
    <w:rsid w:val="00903DCD"/>
    <w:rsid w:val="00903EA7"/>
    <w:rsid w:val="009047FF"/>
    <w:rsid w:val="009049FE"/>
    <w:rsid w:val="009054C5"/>
    <w:rsid w:val="00906B8B"/>
    <w:rsid w:val="00907A55"/>
    <w:rsid w:val="009107B7"/>
    <w:rsid w:val="0091091D"/>
    <w:rsid w:val="0091148A"/>
    <w:rsid w:val="00911B5B"/>
    <w:rsid w:val="0091282D"/>
    <w:rsid w:val="00912D1C"/>
    <w:rsid w:val="00913F93"/>
    <w:rsid w:val="00914E20"/>
    <w:rsid w:val="009153D9"/>
    <w:rsid w:val="00915439"/>
    <w:rsid w:val="0091556A"/>
    <w:rsid w:val="0091556D"/>
    <w:rsid w:val="00915E1E"/>
    <w:rsid w:val="00916716"/>
    <w:rsid w:val="009177C9"/>
    <w:rsid w:val="009178FD"/>
    <w:rsid w:val="009207EF"/>
    <w:rsid w:val="00920FB3"/>
    <w:rsid w:val="00921219"/>
    <w:rsid w:val="00921342"/>
    <w:rsid w:val="00922C3E"/>
    <w:rsid w:val="00922FF4"/>
    <w:rsid w:val="009234EC"/>
    <w:rsid w:val="009237D8"/>
    <w:rsid w:val="00923A16"/>
    <w:rsid w:val="0092411E"/>
    <w:rsid w:val="00925071"/>
    <w:rsid w:val="009250E6"/>
    <w:rsid w:val="0092564E"/>
    <w:rsid w:val="00925BF8"/>
    <w:rsid w:val="00925CD5"/>
    <w:rsid w:val="00925FD2"/>
    <w:rsid w:val="00926174"/>
    <w:rsid w:val="00926BC7"/>
    <w:rsid w:val="009270BA"/>
    <w:rsid w:val="009272BD"/>
    <w:rsid w:val="00927D0C"/>
    <w:rsid w:val="00927D77"/>
    <w:rsid w:val="00927E8C"/>
    <w:rsid w:val="0093040C"/>
    <w:rsid w:val="0093079B"/>
    <w:rsid w:val="00930C6D"/>
    <w:rsid w:val="00930F96"/>
    <w:rsid w:val="009311C2"/>
    <w:rsid w:val="009312E9"/>
    <w:rsid w:val="009324AE"/>
    <w:rsid w:val="00932FFE"/>
    <w:rsid w:val="00933177"/>
    <w:rsid w:val="0093339F"/>
    <w:rsid w:val="00933641"/>
    <w:rsid w:val="009338C5"/>
    <w:rsid w:val="009338DC"/>
    <w:rsid w:val="00934A13"/>
    <w:rsid w:val="00934F39"/>
    <w:rsid w:val="00935224"/>
    <w:rsid w:val="009360ED"/>
    <w:rsid w:val="00936B17"/>
    <w:rsid w:val="0093789A"/>
    <w:rsid w:val="00937D36"/>
    <w:rsid w:val="009403CA"/>
    <w:rsid w:val="009411B5"/>
    <w:rsid w:val="009417D6"/>
    <w:rsid w:val="00942C33"/>
    <w:rsid w:val="00942EA1"/>
    <w:rsid w:val="00943B20"/>
    <w:rsid w:val="00943FD6"/>
    <w:rsid w:val="00945317"/>
    <w:rsid w:val="009454C6"/>
    <w:rsid w:val="00945666"/>
    <w:rsid w:val="00945B85"/>
    <w:rsid w:val="00945CEE"/>
    <w:rsid w:val="009463CD"/>
    <w:rsid w:val="00946AEE"/>
    <w:rsid w:val="00947748"/>
    <w:rsid w:val="00947900"/>
    <w:rsid w:val="00950AD0"/>
    <w:rsid w:val="009521D4"/>
    <w:rsid w:val="009529DB"/>
    <w:rsid w:val="00953AB7"/>
    <w:rsid w:val="00953DAD"/>
    <w:rsid w:val="009542D7"/>
    <w:rsid w:val="00954BAC"/>
    <w:rsid w:val="00955E2F"/>
    <w:rsid w:val="009565B4"/>
    <w:rsid w:val="00956728"/>
    <w:rsid w:val="00956F74"/>
    <w:rsid w:val="009572D2"/>
    <w:rsid w:val="00960413"/>
    <w:rsid w:val="00960AE9"/>
    <w:rsid w:val="009613F7"/>
    <w:rsid w:val="00961577"/>
    <w:rsid w:val="00961B33"/>
    <w:rsid w:val="00961F92"/>
    <w:rsid w:val="009620ED"/>
    <w:rsid w:val="009625FE"/>
    <w:rsid w:val="00963525"/>
    <w:rsid w:val="00963779"/>
    <w:rsid w:val="00963E68"/>
    <w:rsid w:val="00964083"/>
    <w:rsid w:val="00964CCD"/>
    <w:rsid w:val="009657E9"/>
    <w:rsid w:val="00965BAE"/>
    <w:rsid w:val="00966B9D"/>
    <w:rsid w:val="00967068"/>
    <w:rsid w:val="009676D1"/>
    <w:rsid w:val="00970098"/>
    <w:rsid w:val="00970D7C"/>
    <w:rsid w:val="00971092"/>
    <w:rsid w:val="0097116B"/>
    <w:rsid w:val="0097121F"/>
    <w:rsid w:val="00971F85"/>
    <w:rsid w:val="009721F8"/>
    <w:rsid w:val="009729F0"/>
    <w:rsid w:val="00972A97"/>
    <w:rsid w:val="0097389D"/>
    <w:rsid w:val="009743B8"/>
    <w:rsid w:val="00975A04"/>
    <w:rsid w:val="00975D8B"/>
    <w:rsid w:val="00975FC9"/>
    <w:rsid w:val="00977F39"/>
    <w:rsid w:val="009816F6"/>
    <w:rsid w:val="00981772"/>
    <w:rsid w:val="00982642"/>
    <w:rsid w:val="00982E7A"/>
    <w:rsid w:val="009831F8"/>
    <w:rsid w:val="0098328B"/>
    <w:rsid w:val="009833C7"/>
    <w:rsid w:val="00983965"/>
    <w:rsid w:val="00983C8D"/>
    <w:rsid w:val="00984F10"/>
    <w:rsid w:val="00986241"/>
    <w:rsid w:val="00986CA9"/>
    <w:rsid w:val="00986F10"/>
    <w:rsid w:val="0098752A"/>
    <w:rsid w:val="00987FED"/>
    <w:rsid w:val="009900E8"/>
    <w:rsid w:val="009909F5"/>
    <w:rsid w:val="00990DD1"/>
    <w:rsid w:val="00991DAE"/>
    <w:rsid w:val="00992931"/>
    <w:rsid w:val="00993779"/>
    <w:rsid w:val="00993E0C"/>
    <w:rsid w:val="009946B3"/>
    <w:rsid w:val="00994991"/>
    <w:rsid w:val="00995F9E"/>
    <w:rsid w:val="0099691F"/>
    <w:rsid w:val="00996A48"/>
    <w:rsid w:val="00996B8C"/>
    <w:rsid w:val="00997C96"/>
    <w:rsid w:val="009A00FB"/>
    <w:rsid w:val="009A1909"/>
    <w:rsid w:val="009A34D3"/>
    <w:rsid w:val="009A43C5"/>
    <w:rsid w:val="009A4AC2"/>
    <w:rsid w:val="009A4CDC"/>
    <w:rsid w:val="009A5130"/>
    <w:rsid w:val="009A564A"/>
    <w:rsid w:val="009A6542"/>
    <w:rsid w:val="009A66A8"/>
    <w:rsid w:val="009A68CD"/>
    <w:rsid w:val="009A68D0"/>
    <w:rsid w:val="009A695B"/>
    <w:rsid w:val="009A6CD8"/>
    <w:rsid w:val="009A73B4"/>
    <w:rsid w:val="009A7520"/>
    <w:rsid w:val="009A76E5"/>
    <w:rsid w:val="009A791D"/>
    <w:rsid w:val="009A7E33"/>
    <w:rsid w:val="009B1693"/>
    <w:rsid w:val="009B1B7E"/>
    <w:rsid w:val="009B1D0F"/>
    <w:rsid w:val="009B1E4E"/>
    <w:rsid w:val="009B2214"/>
    <w:rsid w:val="009B22D7"/>
    <w:rsid w:val="009B297C"/>
    <w:rsid w:val="009B2F5D"/>
    <w:rsid w:val="009B3345"/>
    <w:rsid w:val="009B3A96"/>
    <w:rsid w:val="009B444C"/>
    <w:rsid w:val="009B4FC7"/>
    <w:rsid w:val="009B50B7"/>
    <w:rsid w:val="009B5625"/>
    <w:rsid w:val="009B5F02"/>
    <w:rsid w:val="009B6817"/>
    <w:rsid w:val="009B7376"/>
    <w:rsid w:val="009B73B3"/>
    <w:rsid w:val="009B7D73"/>
    <w:rsid w:val="009B7EA5"/>
    <w:rsid w:val="009C06FF"/>
    <w:rsid w:val="009C1680"/>
    <w:rsid w:val="009C17CA"/>
    <w:rsid w:val="009C2A85"/>
    <w:rsid w:val="009C34B3"/>
    <w:rsid w:val="009C3855"/>
    <w:rsid w:val="009C3BEF"/>
    <w:rsid w:val="009C4712"/>
    <w:rsid w:val="009C4A4C"/>
    <w:rsid w:val="009C54CE"/>
    <w:rsid w:val="009C59BF"/>
    <w:rsid w:val="009C7094"/>
    <w:rsid w:val="009C70B0"/>
    <w:rsid w:val="009C7D2F"/>
    <w:rsid w:val="009D0A90"/>
    <w:rsid w:val="009D0B0B"/>
    <w:rsid w:val="009D12E5"/>
    <w:rsid w:val="009D37C9"/>
    <w:rsid w:val="009D39FD"/>
    <w:rsid w:val="009D3B95"/>
    <w:rsid w:val="009D41A0"/>
    <w:rsid w:val="009D5438"/>
    <w:rsid w:val="009D57C4"/>
    <w:rsid w:val="009D6CB1"/>
    <w:rsid w:val="009D791F"/>
    <w:rsid w:val="009D7ACC"/>
    <w:rsid w:val="009E0368"/>
    <w:rsid w:val="009E0690"/>
    <w:rsid w:val="009E2431"/>
    <w:rsid w:val="009E28C2"/>
    <w:rsid w:val="009E35CB"/>
    <w:rsid w:val="009E361E"/>
    <w:rsid w:val="009E397B"/>
    <w:rsid w:val="009E3DBE"/>
    <w:rsid w:val="009E42A8"/>
    <w:rsid w:val="009E52A4"/>
    <w:rsid w:val="009E5976"/>
    <w:rsid w:val="009E59A4"/>
    <w:rsid w:val="009E6F39"/>
    <w:rsid w:val="009E7C71"/>
    <w:rsid w:val="009F0D2E"/>
    <w:rsid w:val="009F1119"/>
    <w:rsid w:val="009F3D1F"/>
    <w:rsid w:val="009F4186"/>
    <w:rsid w:val="009F423B"/>
    <w:rsid w:val="009F5DAF"/>
    <w:rsid w:val="009F6603"/>
    <w:rsid w:val="009F705C"/>
    <w:rsid w:val="009F7740"/>
    <w:rsid w:val="009F783E"/>
    <w:rsid w:val="00A00389"/>
    <w:rsid w:val="00A00DF1"/>
    <w:rsid w:val="00A01554"/>
    <w:rsid w:val="00A0174E"/>
    <w:rsid w:val="00A030F9"/>
    <w:rsid w:val="00A03416"/>
    <w:rsid w:val="00A0386A"/>
    <w:rsid w:val="00A05014"/>
    <w:rsid w:val="00A054B1"/>
    <w:rsid w:val="00A063D8"/>
    <w:rsid w:val="00A065BD"/>
    <w:rsid w:val="00A066E7"/>
    <w:rsid w:val="00A0732D"/>
    <w:rsid w:val="00A07B9D"/>
    <w:rsid w:val="00A07EEA"/>
    <w:rsid w:val="00A10BAD"/>
    <w:rsid w:val="00A10D67"/>
    <w:rsid w:val="00A10F37"/>
    <w:rsid w:val="00A113A6"/>
    <w:rsid w:val="00A117C7"/>
    <w:rsid w:val="00A1262A"/>
    <w:rsid w:val="00A13AE3"/>
    <w:rsid w:val="00A13C95"/>
    <w:rsid w:val="00A14353"/>
    <w:rsid w:val="00A147F4"/>
    <w:rsid w:val="00A149B8"/>
    <w:rsid w:val="00A14C79"/>
    <w:rsid w:val="00A14E68"/>
    <w:rsid w:val="00A14E8E"/>
    <w:rsid w:val="00A14F71"/>
    <w:rsid w:val="00A150EA"/>
    <w:rsid w:val="00A15617"/>
    <w:rsid w:val="00A15E73"/>
    <w:rsid w:val="00A160F6"/>
    <w:rsid w:val="00A176F4"/>
    <w:rsid w:val="00A204B3"/>
    <w:rsid w:val="00A21620"/>
    <w:rsid w:val="00A21BCA"/>
    <w:rsid w:val="00A226CC"/>
    <w:rsid w:val="00A22C40"/>
    <w:rsid w:val="00A239BF"/>
    <w:rsid w:val="00A23ACF"/>
    <w:rsid w:val="00A23B81"/>
    <w:rsid w:val="00A244C1"/>
    <w:rsid w:val="00A24661"/>
    <w:rsid w:val="00A25271"/>
    <w:rsid w:val="00A2599C"/>
    <w:rsid w:val="00A25F6E"/>
    <w:rsid w:val="00A26045"/>
    <w:rsid w:val="00A26871"/>
    <w:rsid w:val="00A27098"/>
    <w:rsid w:val="00A27FDF"/>
    <w:rsid w:val="00A303B8"/>
    <w:rsid w:val="00A30AB4"/>
    <w:rsid w:val="00A31FE8"/>
    <w:rsid w:val="00A328DF"/>
    <w:rsid w:val="00A32AFB"/>
    <w:rsid w:val="00A32DC3"/>
    <w:rsid w:val="00A33C1D"/>
    <w:rsid w:val="00A33CD9"/>
    <w:rsid w:val="00A3436F"/>
    <w:rsid w:val="00A35703"/>
    <w:rsid w:val="00A361EB"/>
    <w:rsid w:val="00A36307"/>
    <w:rsid w:val="00A366F4"/>
    <w:rsid w:val="00A36722"/>
    <w:rsid w:val="00A4008C"/>
    <w:rsid w:val="00A411F6"/>
    <w:rsid w:val="00A4180D"/>
    <w:rsid w:val="00A41E07"/>
    <w:rsid w:val="00A42C93"/>
    <w:rsid w:val="00A43CE7"/>
    <w:rsid w:val="00A43D24"/>
    <w:rsid w:val="00A4405F"/>
    <w:rsid w:val="00A44760"/>
    <w:rsid w:val="00A44DB1"/>
    <w:rsid w:val="00A45AF7"/>
    <w:rsid w:val="00A45B01"/>
    <w:rsid w:val="00A46113"/>
    <w:rsid w:val="00A46DF1"/>
    <w:rsid w:val="00A478FB"/>
    <w:rsid w:val="00A47E93"/>
    <w:rsid w:val="00A504A2"/>
    <w:rsid w:val="00A510F1"/>
    <w:rsid w:val="00A514CD"/>
    <w:rsid w:val="00A51664"/>
    <w:rsid w:val="00A521A7"/>
    <w:rsid w:val="00A5253B"/>
    <w:rsid w:val="00A5368C"/>
    <w:rsid w:val="00A542B6"/>
    <w:rsid w:val="00A5465C"/>
    <w:rsid w:val="00A5503B"/>
    <w:rsid w:val="00A5536E"/>
    <w:rsid w:val="00A55436"/>
    <w:rsid w:val="00A55A2D"/>
    <w:rsid w:val="00A55D6E"/>
    <w:rsid w:val="00A5642D"/>
    <w:rsid w:val="00A56E3E"/>
    <w:rsid w:val="00A5786D"/>
    <w:rsid w:val="00A60A18"/>
    <w:rsid w:val="00A60C27"/>
    <w:rsid w:val="00A61AEE"/>
    <w:rsid w:val="00A63815"/>
    <w:rsid w:val="00A6588C"/>
    <w:rsid w:val="00A65CC8"/>
    <w:rsid w:val="00A6661B"/>
    <w:rsid w:val="00A66652"/>
    <w:rsid w:val="00A6668E"/>
    <w:rsid w:val="00A67287"/>
    <w:rsid w:val="00A672CC"/>
    <w:rsid w:val="00A678CF"/>
    <w:rsid w:val="00A67D6E"/>
    <w:rsid w:val="00A67FC7"/>
    <w:rsid w:val="00A70278"/>
    <w:rsid w:val="00A70C61"/>
    <w:rsid w:val="00A70EE8"/>
    <w:rsid w:val="00A71232"/>
    <w:rsid w:val="00A71995"/>
    <w:rsid w:val="00A71C94"/>
    <w:rsid w:val="00A73A7F"/>
    <w:rsid w:val="00A74180"/>
    <w:rsid w:val="00A74A8E"/>
    <w:rsid w:val="00A74C04"/>
    <w:rsid w:val="00A76487"/>
    <w:rsid w:val="00A76AF6"/>
    <w:rsid w:val="00A76DDB"/>
    <w:rsid w:val="00A76DDF"/>
    <w:rsid w:val="00A77828"/>
    <w:rsid w:val="00A7795E"/>
    <w:rsid w:val="00A77E64"/>
    <w:rsid w:val="00A8052B"/>
    <w:rsid w:val="00A80FB1"/>
    <w:rsid w:val="00A81C7D"/>
    <w:rsid w:val="00A82D22"/>
    <w:rsid w:val="00A82E6C"/>
    <w:rsid w:val="00A84775"/>
    <w:rsid w:val="00A84FF5"/>
    <w:rsid w:val="00A85631"/>
    <w:rsid w:val="00A85918"/>
    <w:rsid w:val="00A87051"/>
    <w:rsid w:val="00A871F5"/>
    <w:rsid w:val="00A87324"/>
    <w:rsid w:val="00A87AF9"/>
    <w:rsid w:val="00A87CBE"/>
    <w:rsid w:val="00A900C3"/>
    <w:rsid w:val="00A90696"/>
    <w:rsid w:val="00A907E2"/>
    <w:rsid w:val="00A90BB5"/>
    <w:rsid w:val="00A90CB1"/>
    <w:rsid w:val="00A9131D"/>
    <w:rsid w:val="00A91DDA"/>
    <w:rsid w:val="00A91FCB"/>
    <w:rsid w:val="00A9256B"/>
    <w:rsid w:val="00A92592"/>
    <w:rsid w:val="00A9295B"/>
    <w:rsid w:val="00A933BD"/>
    <w:rsid w:val="00A94C29"/>
    <w:rsid w:val="00A955B1"/>
    <w:rsid w:val="00A962D4"/>
    <w:rsid w:val="00A9692F"/>
    <w:rsid w:val="00A96B9B"/>
    <w:rsid w:val="00A971B4"/>
    <w:rsid w:val="00A97B2A"/>
    <w:rsid w:val="00AA1DCB"/>
    <w:rsid w:val="00AA28B1"/>
    <w:rsid w:val="00AA2D46"/>
    <w:rsid w:val="00AA38A5"/>
    <w:rsid w:val="00AA4955"/>
    <w:rsid w:val="00AA4EEE"/>
    <w:rsid w:val="00AA6B14"/>
    <w:rsid w:val="00AA7B7C"/>
    <w:rsid w:val="00AA7F69"/>
    <w:rsid w:val="00AB08E4"/>
    <w:rsid w:val="00AB0EB0"/>
    <w:rsid w:val="00AB15B6"/>
    <w:rsid w:val="00AB2EA3"/>
    <w:rsid w:val="00AB3334"/>
    <w:rsid w:val="00AB34DE"/>
    <w:rsid w:val="00AB3EEA"/>
    <w:rsid w:val="00AB457D"/>
    <w:rsid w:val="00AB79B3"/>
    <w:rsid w:val="00AC0063"/>
    <w:rsid w:val="00AC0DAE"/>
    <w:rsid w:val="00AC1968"/>
    <w:rsid w:val="00AC21BB"/>
    <w:rsid w:val="00AC3581"/>
    <w:rsid w:val="00AC431A"/>
    <w:rsid w:val="00AC4C0C"/>
    <w:rsid w:val="00AC6375"/>
    <w:rsid w:val="00AC6545"/>
    <w:rsid w:val="00AC781A"/>
    <w:rsid w:val="00AC7ADB"/>
    <w:rsid w:val="00AD09EC"/>
    <w:rsid w:val="00AD0B13"/>
    <w:rsid w:val="00AD152E"/>
    <w:rsid w:val="00AD1F5A"/>
    <w:rsid w:val="00AD215C"/>
    <w:rsid w:val="00AD22A6"/>
    <w:rsid w:val="00AD35FF"/>
    <w:rsid w:val="00AD3EC7"/>
    <w:rsid w:val="00AD3FFA"/>
    <w:rsid w:val="00AD46CA"/>
    <w:rsid w:val="00AD66F4"/>
    <w:rsid w:val="00AD6D48"/>
    <w:rsid w:val="00AD7348"/>
    <w:rsid w:val="00AD79F2"/>
    <w:rsid w:val="00AE02C4"/>
    <w:rsid w:val="00AE077A"/>
    <w:rsid w:val="00AE080D"/>
    <w:rsid w:val="00AE17EB"/>
    <w:rsid w:val="00AE19B4"/>
    <w:rsid w:val="00AE1D89"/>
    <w:rsid w:val="00AE1FC8"/>
    <w:rsid w:val="00AE34FE"/>
    <w:rsid w:val="00AE398C"/>
    <w:rsid w:val="00AE3D3E"/>
    <w:rsid w:val="00AE458D"/>
    <w:rsid w:val="00AE469F"/>
    <w:rsid w:val="00AE4F5D"/>
    <w:rsid w:val="00AE50F1"/>
    <w:rsid w:val="00AE7136"/>
    <w:rsid w:val="00AE7B4E"/>
    <w:rsid w:val="00AE7D3E"/>
    <w:rsid w:val="00AF01B0"/>
    <w:rsid w:val="00AF07C6"/>
    <w:rsid w:val="00AF0889"/>
    <w:rsid w:val="00AF18E2"/>
    <w:rsid w:val="00AF194F"/>
    <w:rsid w:val="00AF1978"/>
    <w:rsid w:val="00AF1D8B"/>
    <w:rsid w:val="00AF20F7"/>
    <w:rsid w:val="00AF24CA"/>
    <w:rsid w:val="00AF2F80"/>
    <w:rsid w:val="00AF33AE"/>
    <w:rsid w:val="00AF5E7D"/>
    <w:rsid w:val="00AF6819"/>
    <w:rsid w:val="00AF6ECA"/>
    <w:rsid w:val="00AF76AB"/>
    <w:rsid w:val="00AF7B23"/>
    <w:rsid w:val="00B0075E"/>
    <w:rsid w:val="00B0167F"/>
    <w:rsid w:val="00B0217A"/>
    <w:rsid w:val="00B023E9"/>
    <w:rsid w:val="00B02E09"/>
    <w:rsid w:val="00B0307B"/>
    <w:rsid w:val="00B03C4A"/>
    <w:rsid w:val="00B03FFA"/>
    <w:rsid w:val="00B06230"/>
    <w:rsid w:val="00B064A7"/>
    <w:rsid w:val="00B07035"/>
    <w:rsid w:val="00B0703B"/>
    <w:rsid w:val="00B10EC5"/>
    <w:rsid w:val="00B11F5E"/>
    <w:rsid w:val="00B12A0F"/>
    <w:rsid w:val="00B12D55"/>
    <w:rsid w:val="00B12D89"/>
    <w:rsid w:val="00B13609"/>
    <w:rsid w:val="00B1446C"/>
    <w:rsid w:val="00B14525"/>
    <w:rsid w:val="00B153CD"/>
    <w:rsid w:val="00B15AA2"/>
    <w:rsid w:val="00B164F1"/>
    <w:rsid w:val="00B166D4"/>
    <w:rsid w:val="00B174E7"/>
    <w:rsid w:val="00B20217"/>
    <w:rsid w:val="00B204AB"/>
    <w:rsid w:val="00B20588"/>
    <w:rsid w:val="00B2066C"/>
    <w:rsid w:val="00B208CC"/>
    <w:rsid w:val="00B20CD3"/>
    <w:rsid w:val="00B20EB2"/>
    <w:rsid w:val="00B221B6"/>
    <w:rsid w:val="00B22921"/>
    <w:rsid w:val="00B22C46"/>
    <w:rsid w:val="00B2370A"/>
    <w:rsid w:val="00B23AF4"/>
    <w:rsid w:val="00B241CC"/>
    <w:rsid w:val="00B244B0"/>
    <w:rsid w:val="00B24600"/>
    <w:rsid w:val="00B2530F"/>
    <w:rsid w:val="00B25BF1"/>
    <w:rsid w:val="00B27100"/>
    <w:rsid w:val="00B2725D"/>
    <w:rsid w:val="00B30B41"/>
    <w:rsid w:val="00B315F7"/>
    <w:rsid w:val="00B3251D"/>
    <w:rsid w:val="00B32D33"/>
    <w:rsid w:val="00B32D73"/>
    <w:rsid w:val="00B341F7"/>
    <w:rsid w:val="00B35D27"/>
    <w:rsid w:val="00B36F8C"/>
    <w:rsid w:val="00B3753A"/>
    <w:rsid w:val="00B37B28"/>
    <w:rsid w:val="00B41E7F"/>
    <w:rsid w:val="00B41FA7"/>
    <w:rsid w:val="00B42ED5"/>
    <w:rsid w:val="00B43715"/>
    <w:rsid w:val="00B43AEF"/>
    <w:rsid w:val="00B43C05"/>
    <w:rsid w:val="00B43F9F"/>
    <w:rsid w:val="00B4544A"/>
    <w:rsid w:val="00B455B9"/>
    <w:rsid w:val="00B45B02"/>
    <w:rsid w:val="00B45FE4"/>
    <w:rsid w:val="00B467E2"/>
    <w:rsid w:val="00B46898"/>
    <w:rsid w:val="00B46BAD"/>
    <w:rsid w:val="00B46E88"/>
    <w:rsid w:val="00B47577"/>
    <w:rsid w:val="00B47CCB"/>
    <w:rsid w:val="00B502D5"/>
    <w:rsid w:val="00B503AF"/>
    <w:rsid w:val="00B50762"/>
    <w:rsid w:val="00B50EDB"/>
    <w:rsid w:val="00B517BD"/>
    <w:rsid w:val="00B51E26"/>
    <w:rsid w:val="00B529B1"/>
    <w:rsid w:val="00B52F0B"/>
    <w:rsid w:val="00B53053"/>
    <w:rsid w:val="00B53518"/>
    <w:rsid w:val="00B538C3"/>
    <w:rsid w:val="00B54966"/>
    <w:rsid w:val="00B54B56"/>
    <w:rsid w:val="00B55558"/>
    <w:rsid w:val="00B5728D"/>
    <w:rsid w:val="00B57622"/>
    <w:rsid w:val="00B579E2"/>
    <w:rsid w:val="00B60480"/>
    <w:rsid w:val="00B609D9"/>
    <w:rsid w:val="00B60AC0"/>
    <w:rsid w:val="00B60C19"/>
    <w:rsid w:val="00B60D65"/>
    <w:rsid w:val="00B60FEF"/>
    <w:rsid w:val="00B61078"/>
    <w:rsid w:val="00B634F4"/>
    <w:rsid w:val="00B63A1E"/>
    <w:rsid w:val="00B63A44"/>
    <w:rsid w:val="00B63C21"/>
    <w:rsid w:val="00B63DF3"/>
    <w:rsid w:val="00B64EEE"/>
    <w:rsid w:val="00B65125"/>
    <w:rsid w:val="00B654D6"/>
    <w:rsid w:val="00B65A65"/>
    <w:rsid w:val="00B65DFF"/>
    <w:rsid w:val="00B6773C"/>
    <w:rsid w:val="00B7054A"/>
    <w:rsid w:val="00B7071F"/>
    <w:rsid w:val="00B719ED"/>
    <w:rsid w:val="00B7259B"/>
    <w:rsid w:val="00B72B0C"/>
    <w:rsid w:val="00B72CE3"/>
    <w:rsid w:val="00B73D4A"/>
    <w:rsid w:val="00B74765"/>
    <w:rsid w:val="00B74EF2"/>
    <w:rsid w:val="00B7583C"/>
    <w:rsid w:val="00B75ED9"/>
    <w:rsid w:val="00B76683"/>
    <w:rsid w:val="00B76910"/>
    <w:rsid w:val="00B77079"/>
    <w:rsid w:val="00B77416"/>
    <w:rsid w:val="00B7758B"/>
    <w:rsid w:val="00B77669"/>
    <w:rsid w:val="00B77A60"/>
    <w:rsid w:val="00B77D65"/>
    <w:rsid w:val="00B804C5"/>
    <w:rsid w:val="00B80883"/>
    <w:rsid w:val="00B824F4"/>
    <w:rsid w:val="00B82EE5"/>
    <w:rsid w:val="00B8458A"/>
    <w:rsid w:val="00B8540C"/>
    <w:rsid w:val="00B85EFE"/>
    <w:rsid w:val="00B863FF"/>
    <w:rsid w:val="00B904C0"/>
    <w:rsid w:val="00B90D59"/>
    <w:rsid w:val="00B91722"/>
    <w:rsid w:val="00B917A8"/>
    <w:rsid w:val="00B91A1F"/>
    <w:rsid w:val="00B922E4"/>
    <w:rsid w:val="00B923D6"/>
    <w:rsid w:val="00B9365A"/>
    <w:rsid w:val="00B937B0"/>
    <w:rsid w:val="00B93F14"/>
    <w:rsid w:val="00B9409B"/>
    <w:rsid w:val="00B94A0E"/>
    <w:rsid w:val="00B954E9"/>
    <w:rsid w:val="00B973EF"/>
    <w:rsid w:val="00B978D3"/>
    <w:rsid w:val="00B978FE"/>
    <w:rsid w:val="00B979D2"/>
    <w:rsid w:val="00B97C13"/>
    <w:rsid w:val="00B97DCB"/>
    <w:rsid w:val="00BA029B"/>
    <w:rsid w:val="00BA0C3B"/>
    <w:rsid w:val="00BA1A59"/>
    <w:rsid w:val="00BA1EAE"/>
    <w:rsid w:val="00BA2BCA"/>
    <w:rsid w:val="00BA3405"/>
    <w:rsid w:val="00BA3F2D"/>
    <w:rsid w:val="00BA51A9"/>
    <w:rsid w:val="00BA52CE"/>
    <w:rsid w:val="00BA57C4"/>
    <w:rsid w:val="00BA5FDE"/>
    <w:rsid w:val="00BA6179"/>
    <w:rsid w:val="00BA6A3C"/>
    <w:rsid w:val="00BA6B0D"/>
    <w:rsid w:val="00BB05DE"/>
    <w:rsid w:val="00BB0B65"/>
    <w:rsid w:val="00BB31F0"/>
    <w:rsid w:val="00BB335A"/>
    <w:rsid w:val="00BB3613"/>
    <w:rsid w:val="00BB394D"/>
    <w:rsid w:val="00BB4352"/>
    <w:rsid w:val="00BB4355"/>
    <w:rsid w:val="00BB5076"/>
    <w:rsid w:val="00BB5B4D"/>
    <w:rsid w:val="00BB69CF"/>
    <w:rsid w:val="00BB6B06"/>
    <w:rsid w:val="00BB74E4"/>
    <w:rsid w:val="00BB7EBF"/>
    <w:rsid w:val="00BC0464"/>
    <w:rsid w:val="00BC0500"/>
    <w:rsid w:val="00BC0CFC"/>
    <w:rsid w:val="00BC0F02"/>
    <w:rsid w:val="00BC26C7"/>
    <w:rsid w:val="00BC3F7D"/>
    <w:rsid w:val="00BC3F82"/>
    <w:rsid w:val="00BC536A"/>
    <w:rsid w:val="00BC5A43"/>
    <w:rsid w:val="00BC6168"/>
    <w:rsid w:val="00BC68FD"/>
    <w:rsid w:val="00BC7828"/>
    <w:rsid w:val="00BC7EC4"/>
    <w:rsid w:val="00BD1966"/>
    <w:rsid w:val="00BD230D"/>
    <w:rsid w:val="00BD2BAB"/>
    <w:rsid w:val="00BD31CF"/>
    <w:rsid w:val="00BD3551"/>
    <w:rsid w:val="00BD446D"/>
    <w:rsid w:val="00BD450A"/>
    <w:rsid w:val="00BD59ED"/>
    <w:rsid w:val="00BD5E0E"/>
    <w:rsid w:val="00BD6103"/>
    <w:rsid w:val="00BD623B"/>
    <w:rsid w:val="00BD6373"/>
    <w:rsid w:val="00BD68CD"/>
    <w:rsid w:val="00BD69BB"/>
    <w:rsid w:val="00BD6B66"/>
    <w:rsid w:val="00BD6F22"/>
    <w:rsid w:val="00BD7454"/>
    <w:rsid w:val="00BD7781"/>
    <w:rsid w:val="00BE0F30"/>
    <w:rsid w:val="00BE0F6B"/>
    <w:rsid w:val="00BE135C"/>
    <w:rsid w:val="00BE17CF"/>
    <w:rsid w:val="00BE1FFF"/>
    <w:rsid w:val="00BE26B8"/>
    <w:rsid w:val="00BE28AA"/>
    <w:rsid w:val="00BE29C0"/>
    <w:rsid w:val="00BE2BA3"/>
    <w:rsid w:val="00BE2F32"/>
    <w:rsid w:val="00BE3166"/>
    <w:rsid w:val="00BE538F"/>
    <w:rsid w:val="00BE5AC8"/>
    <w:rsid w:val="00BE5B4D"/>
    <w:rsid w:val="00BE608F"/>
    <w:rsid w:val="00BE677F"/>
    <w:rsid w:val="00BE6F53"/>
    <w:rsid w:val="00BE74D5"/>
    <w:rsid w:val="00BF0D08"/>
    <w:rsid w:val="00BF100C"/>
    <w:rsid w:val="00BF116D"/>
    <w:rsid w:val="00BF1576"/>
    <w:rsid w:val="00BF1EB3"/>
    <w:rsid w:val="00BF2395"/>
    <w:rsid w:val="00BF2598"/>
    <w:rsid w:val="00BF3902"/>
    <w:rsid w:val="00BF4F5D"/>
    <w:rsid w:val="00BF62A8"/>
    <w:rsid w:val="00BF6DB6"/>
    <w:rsid w:val="00BF6DC1"/>
    <w:rsid w:val="00BF6E46"/>
    <w:rsid w:val="00BF7560"/>
    <w:rsid w:val="00BF7977"/>
    <w:rsid w:val="00BF7ED7"/>
    <w:rsid w:val="00C006A6"/>
    <w:rsid w:val="00C01389"/>
    <w:rsid w:val="00C016C6"/>
    <w:rsid w:val="00C01A5B"/>
    <w:rsid w:val="00C01A6C"/>
    <w:rsid w:val="00C01F72"/>
    <w:rsid w:val="00C025CD"/>
    <w:rsid w:val="00C031D5"/>
    <w:rsid w:val="00C034FC"/>
    <w:rsid w:val="00C035E0"/>
    <w:rsid w:val="00C0369B"/>
    <w:rsid w:val="00C0482A"/>
    <w:rsid w:val="00C04A50"/>
    <w:rsid w:val="00C04D12"/>
    <w:rsid w:val="00C05D37"/>
    <w:rsid w:val="00C062D3"/>
    <w:rsid w:val="00C06617"/>
    <w:rsid w:val="00C068A7"/>
    <w:rsid w:val="00C07586"/>
    <w:rsid w:val="00C07765"/>
    <w:rsid w:val="00C1038A"/>
    <w:rsid w:val="00C10FFB"/>
    <w:rsid w:val="00C11205"/>
    <w:rsid w:val="00C12C84"/>
    <w:rsid w:val="00C13E9F"/>
    <w:rsid w:val="00C13F2F"/>
    <w:rsid w:val="00C14017"/>
    <w:rsid w:val="00C1570C"/>
    <w:rsid w:val="00C1610A"/>
    <w:rsid w:val="00C167FD"/>
    <w:rsid w:val="00C1697E"/>
    <w:rsid w:val="00C209E0"/>
    <w:rsid w:val="00C20BBE"/>
    <w:rsid w:val="00C2144C"/>
    <w:rsid w:val="00C21874"/>
    <w:rsid w:val="00C2345D"/>
    <w:rsid w:val="00C238D3"/>
    <w:rsid w:val="00C23E4D"/>
    <w:rsid w:val="00C2427A"/>
    <w:rsid w:val="00C24294"/>
    <w:rsid w:val="00C24323"/>
    <w:rsid w:val="00C24508"/>
    <w:rsid w:val="00C247EE"/>
    <w:rsid w:val="00C24D0A"/>
    <w:rsid w:val="00C24E5E"/>
    <w:rsid w:val="00C25855"/>
    <w:rsid w:val="00C259BD"/>
    <w:rsid w:val="00C25CA0"/>
    <w:rsid w:val="00C25FF7"/>
    <w:rsid w:val="00C2609F"/>
    <w:rsid w:val="00C26C9A"/>
    <w:rsid w:val="00C27E9C"/>
    <w:rsid w:val="00C30195"/>
    <w:rsid w:val="00C30912"/>
    <w:rsid w:val="00C30B22"/>
    <w:rsid w:val="00C30B5A"/>
    <w:rsid w:val="00C31577"/>
    <w:rsid w:val="00C3172F"/>
    <w:rsid w:val="00C3186E"/>
    <w:rsid w:val="00C31923"/>
    <w:rsid w:val="00C32240"/>
    <w:rsid w:val="00C3227A"/>
    <w:rsid w:val="00C329CF"/>
    <w:rsid w:val="00C32BC3"/>
    <w:rsid w:val="00C3308A"/>
    <w:rsid w:val="00C3324B"/>
    <w:rsid w:val="00C3435B"/>
    <w:rsid w:val="00C35BFE"/>
    <w:rsid w:val="00C36B76"/>
    <w:rsid w:val="00C375E3"/>
    <w:rsid w:val="00C37AE6"/>
    <w:rsid w:val="00C404CF"/>
    <w:rsid w:val="00C40833"/>
    <w:rsid w:val="00C40CA2"/>
    <w:rsid w:val="00C40CE1"/>
    <w:rsid w:val="00C420F7"/>
    <w:rsid w:val="00C421B0"/>
    <w:rsid w:val="00C42E00"/>
    <w:rsid w:val="00C42E6A"/>
    <w:rsid w:val="00C4374A"/>
    <w:rsid w:val="00C43DB7"/>
    <w:rsid w:val="00C440DD"/>
    <w:rsid w:val="00C44DE6"/>
    <w:rsid w:val="00C45983"/>
    <w:rsid w:val="00C46636"/>
    <w:rsid w:val="00C4711B"/>
    <w:rsid w:val="00C471BD"/>
    <w:rsid w:val="00C47DA7"/>
    <w:rsid w:val="00C50050"/>
    <w:rsid w:val="00C503B7"/>
    <w:rsid w:val="00C50DEE"/>
    <w:rsid w:val="00C5105D"/>
    <w:rsid w:val="00C51197"/>
    <w:rsid w:val="00C51B45"/>
    <w:rsid w:val="00C52867"/>
    <w:rsid w:val="00C535ED"/>
    <w:rsid w:val="00C5407B"/>
    <w:rsid w:val="00C54715"/>
    <w:rsid w:val="00C54DF0"/>
    <w:rsid w:val="00C5611A"/>
    <w:rsid w:val="00C5638B"/>
    <w:rsid w:val="00C56740"/>
    <w:rsid w:val="00C5705A"/>
    <w:rsid w:val="00C61558"/>
    <w:rsid w:val="00C62078"/>
    <w:rsid w:val="00C633B5"/>
    <w:rsid w:val="00C664C1"/>
    <w:rsid w:val="00C668FD"/>
    <w:rsid w:val="00C66D1B"/>
    <w:rsid w:val="00C67056"/>
    <w:rsid w:val="00C67C41"/>
    <w:rsid w:val="00C70040"/>
    <w:rsid w:val="00C703C3"/>
    <w:rsid w:val="00C70683"/>
    <w:rsid w:val="00C70A03"/>
    <w:rsid w:val="00C70E86"/>
    <w:rsid w:val="00C710E4"/>
    <w:rsid w:val="00C710FB"/>
    <w:rsid w:val="00C71435"/>
    <w:rsid w:val="00C714EF"/>
    <w:rsid w:val="00C74E37"/>
    <w:rsid w:val="00C754A1"/>
    <w:rsid w:val="00C756AD"/>
    <w:rsid w:val="00C75AC8"/>
    <w:rsid w:val="00C75AE0"/>
    <w:rsid w:val="00C75AF8"/>
    <w:rsid w:val="00C76365"/>
    <w:rsid w:val="00C76B69"/>
    <w:rsid w:val="00C76CE1"/>
    <w:rsid w:val="00C77436"/>
    <w:rsid w:val="00C77A73"/>
    <w:rsid w:val="00C800E6"/>
    <w:rsid w:val="00C8013F"/>
    <w:rsid w:val="00C8057F"/>
    <w:rsid w:val="00C80A8C"/>
    <w:rsid w:val="00C80AE4"/>
    <w:rsid w:val="00C8140F"/>
    <w:rsid w:val="00C81809"/>
    <w:rsid w:val="00C834E9"/>
    <w:rsid w:val="00C83FEC"/>
    <w:rsid w:val="00C84E1F"/>
    <w:rsid w:val="00C850F6"/>
    <w:rsid w:val="00C85D6E"/>
    <w:rsid w:val="00C86B10"/>
    <w:rsid w:val="00C86F29"/>
    <w:rsid w:val="00C90268"/>
    <w:rsid w:val="00C90A8A"/>
    <w:rsid w:val="00C912CC"/>
    <w:rsid w:val="00C91378"/>
    <w:rsid w:val="00C9148E"/>
    <w:rsid w:val="00C91630"/>
    <w:rsid w:val="00C918F9"/>
    <w:rsid w:val="00C91A3F"/>
    <w:rsid w:val="00C91B48"/>
    <w:rsid w:val="00C91C1F"/>
    <w:rsid w:val="00C91FFF"/>
    <w:rsid w:val="00C9229E"/>
    <w:rsid w:val="00C93302"/>
    <w:rsid w:val="00C93EEC"/>
    <w:rsid w:val="00C943E3"/>
    <w:rsid w:val="00C956FC"/>
    <w:rsid w:val="00C957B7"/>
    <w:rsid w:val="00C95EA9"/>
    <w:rsid w:val="00C96C75"/>
    <w:rsid w:val="00C96E76"/>
    <w:rsid w:val="00C97286"/>
    <w:rsid w:val="00C97727"/>
    <w:rsid w:val="00CA081D"/>
    <w:rsid w:val="00CA08C0"/>
    <w:rsid w:val="00CA0D3D"/>
    <w:rsid w:val="00CA170A"/>
    <w:rsid w:val="00CA1788"/>
    <w:rsid w:val="00CA2376"/>
    <w:rsid w:val="00CA2D2A"/>
    <w:rsid w:val="00CA2F83"/>
    <w:rsid w:val="00CA38E3"/>
    <w:rsid w:val="00CA3FA2"/>
    <w:rsid w:val="00CA454B"/>
    <w:rsid w:val="00CA4631"/>
    <w:rsid w:val="00CA4834"/>
    <w:rsid w:val="00CA4B4E"/>
    <w:rsid w:val="00CA4BF9"/>
    <w:rsid w:val="00CA4D51"/>
    <w:rsid w:val="00CA4E30"/>
    <w:rsid w:val="00CA4E46"/>
    <w:rsid w:val="00CA4F97"/>
    <w:rsid w:val="00CA66B1"/>
    <w:rsid w:val="00CA7A56"/>
    <w:rsid w:val="00CA7B40"/>
    <w:rsid w:val="00CB08BB"/>
    <w:rsid w:val="00CB1612"/>
    <w:rsid w:val="00CB1E3B"/>
    <w:rsid w:val="00CB2183"/>
    <w:rsid w:val="00CB2BF6"/>
    <w:rsid w:val="00CB2D1F"/>
    <w:rsid w:val="00CB3179"/>
    <w:rsid w:val="00CB455B"/>
    <w:rsid w:val="00CB5908"/>
    <w:rsid w:val="00CB59C9"/>
    <w:rsid w:val="00CB5B84"/>
    <w:rsid w:val="00CB652D"/>
    <w:rsid w:val="00CB69FB"/>
    <w:rsid w:val="00CC02D9"/>
    <w:rsid w:val="00CC05DB"/>
    <w:rsid w:val="00CC0767"/>
    <w:rsid w:val="00CC0F02"/>
    <w:rsid w:val="00CC1506"/>
    <w:rsid w:val="00CC1B68"/>
    <w:rsid w:val="00CC26B6"/>
    <w:rsid w:val="00CC2FA0"/>
    <w:rsid w:val="00CC3087"/>
    <w:rsid w:val="00CC314E"/>
    <w:rsid w:val="00CC578C"/>
    <w:rsid w:val="00CC71D5"/>
    <w:rsid w:val="00CC79DB"/>
    <w:rsid w:val="00CD0090"/>
    <w:rsid w:val="00CD014B"/>
    <w:rsid w:val="00CD0499"/>
    <w:rsid w:val="00CD12F7"/>
    <w:rsid w:val="00CD3026"/>
    <w:rsid w:val="00CD3461"/>
    <w:rsid w:val="00CD4F32"/>
    <w:rsid w:val="00CD5908"/>
    <w:rsid w:val="00CD5D5B"/>
    <w:rsid w:val="00CD63DF"/>
    <w:rsid w:val="00CD63EF"/>
    <w:rsid w:val="00CD6BC1"/>
    <w:rsid w:val="00CD6D11"/>
    <w:rsid w:val="00CE075B"/>
    <w:rsid w:val="00CE0DAC"/>
    <w:rsid w:val="00CE1A28"/>
    <w:rsid w:val="00CE1CF3"/>
    <w:rsid w:val="00CE237D"/>
    <w:rsid w:val="00CE248E"/>
    <w:rsid w:val="00CE2DD5"/>
    <w:rsid w:val="00CE31F6"/>
    <w:rsid w:val="00CE3958"/>
    <w:rsid w:val="00CE3A67"/>
    <w:rsid w:val="00CE3FF0"/>
    <w:rsid w:val="00CE4686"/>
    <w:rsid w:val="00CE4C37"/>
    <w:rsid w:val="00CE52FF"/>
    <w:rsid w:val="00CE5FB5"/>
    <w:rsid w:val="00CE6364"/>
    <w:rsid w:val="00CE6CA6"/>
    <w:rsid w:val="00CE6EFD"/>
    <w:rsid w:val="00CE7F17"/>
    <w:rsid w:val="00CF01EF"/>
    <w:rsid w:val="00CF16D6"/>
    <w:rsid w:val="00CF2553"/>
    <w:rsid w:val="00CF33C4"/>
    <w:rsid w:val="00CF38A4"/>
    <w:rsid w:val="00CF43E8"/>
    <w:rsid w:val="00CF5431"/>
    <w:rsid w:val="00CF5587"/>
    <w:rsid w:val="00CF5921"/>
    <w:rsid w:val="00CF597F"/>
    <w:rsid w:val="00CF6ACE"/>
    <w:rsid w:val="00CF6B0E"/>
    <w:rsid w:val="00D00360"/>
    <w:rsid w:val="00D0038F"/>
    <w:rsid w:val="00D01C8A"/>
    <w:rsid w:val="00D01D40"/>
    <w:rsid w:val="00D02BDA"/>
    <w:rsid w:val="00D03415"/>
    <w:rsid w:val="00D036F5"/>
    <w:rsid w:val="00D049CB"/>
    <w:rsid w:val="00D05E34"/>
    <w:rsid w:val="00D06D71"/>
    <w:rsid w:val="00D06E19"/>
    <w:rsid w:val="00D06F85"/>
    <w:rsid w:val="00D070B9"/>
    <w:rsid w:val="00D0724A"/>
    <w:rsid w:val="00D07A6D"/>
    <w:rsid w:val="00D1064A"/>
    <w:rsid w:val="00D10809"/>
    <w:rsid w:val="00D10973"/>
    <w:rsid w:val="00D109A1"/>
    <w:rsid w:val="00D11033"/>
    <w:rsid w:val="00D11390"/>
    <w:rsid w:val="00D117D1"/>
    <w:rsid w:val="00D126C1"/>
    <w:rsid w:val="00D12DB5"/>
    <w:rsid w:val="00D131A3"/>
    <w:rsid w:val="00D137C3"/>
    <w:rsid w:val="00D13CFD"/>
    <w:rsid w:val="00D141B8"/>
    <w:rsid w:val="00D157AC"/>
    <w:rsid w:val="00D15F6F"/>
    <w:rsid w:val="00D1623B"/>
    <w:rsid w:val="00D1658C"/>
    <w:rsid w:val="00D16CD0"/>
    <w:rsid w:val="00D176AD"/>
    <w:rsid w:val="00D17D47"/>
    <w:rsid w:val="00D2052C"/>
    <w:rsid w:val="00D21205"/>
    <w:rsid w:val="00D215CC"/>
    <w:rsid w:val="00D2255E"/>
    <w:rsid w:val="00D231B5"/>
    <w:rsid w:val="00D24016"/>
    <w:rsid w:val="00D2441F"/>
    <w:rsid w:val="00D24ED7"/>
    <w:rsid w:val="00D2546F"/>
    <w:rsid w:val="00D25D06"/>
    <w:rsid w:val="00D268D4"/>
    <w:rsid w:val="00D272BA"/>
    <w:rsid w:val="00D27628"/>
    <w:rsid w:val="00D27DE3"/>
    <w:rsid w:val="00D27EF1"/>
    <w:rsid w:val="00D31109"/>
    <w:rsid w:val="00D31B79"/>
    <w:rsid w:val="00D31F8F"/>
    <w:rsid w:val="00D326A4"/>
    <w:rsid w:val="00D32996"/>
    <w:rsid w:val="00D32B60"/>
    <w:rsid w:val="00D33530"/>
    <w:rsid w:val="00D33B63"/>
    <w:rsid w:val="00D3431D"/>
    <w:rsid w:val="00D34654"/>
    <w:rsid w:val="00D36B2B"/>
    <w:rsid w:val="00D37346"/>
    <w:rsid w:val="00D37353"/>
    <w:rsid w:val="00D37354"/>
    <w:rsid w:val="00D374FC"/>
    <w:rsid w:val="00D3773F"/>
    <w:rsid w:val="00D40101"/>
    <w:rsid w:val="00D40D4B"/>
    <w:rsid w:val="00D41649"/>
    <w:rsid w:val="00D42279"/>
    <w:rsid w:val="00D42417"/>
    <w:rsid w:val="00D42692"/>
    <w:rsid w:val="00D43507"/>
    <w:rsid w:val="00D44C40"/>
    <w:rsid w:val="00D44EC9"/>
    <w:rsid w:val="00D45169"/>
    <w:rsid w:val="00D455FB"/>
    <w:rsid w:val="00D46464"/>
    <w:rsid w:val="00D4687C"/>
    <w:rsid w:val="00D46A28"/>
    <w:rsid w:val="00D46AA0"/>
    <w:rsid w:val="00D47A51"/>
    <w:rsid w:val="00D5020F"/>
    <w:rsid w:val="00D514AA"/>
    <w:rsid w:val="00D51E85"/>
    <w:rsid w:val="00D51E8F"/>
    <w:rsid w:val="00D51FF1"/>
    <w:rsid w:val="00D52185"/>
    <w:rsid w:val="00D5396B"/>
    <w:rsid w:val="00D53F41"/>
    <w:rsid w:val="00D5533C"/>
    <w:rsid w:val="00D553A5"/>
    <w:rsid w:val="00D567E0"/>
    <w:rsid w:val="00D56E92"/>
    <w:rsid w:val="00D56ED9"/>
    <w:rsid w:val="00D56F34"/>
    <w:rsid w:val="00D56FE9"/>
    <w:rsid w:val="00D572E5"/>
    <w:rsid w:val="00D57556"/>
    <w:rsid w:val="00D57F0E"/>
    <w:rsid w:val="00D603AC"/>
    <w:rsid w:val="00D62ED1"/>
    <w:rsid w:val="00D635AB"/>
    <w:rsid w:val="00D63689"/>
    <w:rsid w:val="00D63833"/>
    <w:rsid w:val="00D640C6"/>
    <w:rsid w:val="00D6502E"/>
    <w:rsid w:val="00D651D3"/>
    <w:rsid w:val="00D65D41"/>
    <w:rsid w:val="00D66601"/>
    <w:rsid w:val="00D66C16"/>
    <w:rsid w:val="00D66C3A"/>
    <w:rsid w:val="00D66D75"/>
    <w:rsid w:val="00D676BC"/>
    <w:rsid w:val="00D67A68"/>
    <w:rsid w:val="00D67C3C"/>
    <w:rsid w:val="00D67F7B"/>
    <w:rsid w:val="00D701F0"/>
    <w:rsid w:val="00D707AC"/>
    <w:rsid w:val="00D716B7"/>
    <w:rsid w:val="00D7175A"/>
    <w:rsid w:val="00D72407"/>
    <w:rsid w:val="00D7254A"/>
    <w:rsid w:val="00D7432D"/>
    <w:rsid w:val="00D748B1"/>
    <w:rsid w:val="00D7583F"/>
    <w:rsid w:val="00D76459"/>
    <w:rsid w:val="00D766DE"/>
    <w:rsid w:val="00D76933"/>
    <w:rsid w:val="00D76E77"/>
    <w:rsid w:val="00D77799"/>
    <w:rsid w:val="00D77C8D"/>
    <w:rsid w:val="00D80371"/>
    <w:rsid w:val="00D8083F"/>
    <w:rsid w:val="00D80862"/>
    <w:rsid w:val="00D817E8"/>
    <w:rsid w:val="00D81C4A"/>
    <w:rsid w:val="00D82F40"/>
    <w:rsid w:val="00D8350A"/>
    <w:rsid w:val="00D8373C"/>
    <w:rsid w:val="00D84092"/>
    <w:rsid w:val="00D84129"/>
    <w:rsid w:val="00D84A0F"/>
    <w:rsid w:val="00D84FE2"/>
    <w:rsid w:val="00D85634"/>
    <w:rsid w:val="00D86095"/>
    <w:rsid w:val="00D86433"/>
    <w:rsid w:val="00D86BD9"/>
    <w:rsid w:val="00D87208"/>
    <w:rsid w:val="00D87FE1"/>
    <w:rsid w:val="00D903CF"/>
    <w:rsid w:val="00D90582"/>
    <w:rsid w:val="00D9071C"/>
    <w:rsid w:val="00D9071D"/>
    <w:rsid w:val="00D90D3C"/>
    <w:rsid w:val="00D9121B"/>
    <w:rsid w:val="00D91AE9"/>
    <w:rsid w:val="00D9231A"/>
    <w:rsid w:val="00D934FD"/>
    <w:rsid w:val="00D935A4"/>
    <w:rsid w:val="00D93BA1"/>
    <w:rsid w:val="00D9401F"/>
    <w:rsid w:val="00D941C2"/>
    <w:rsid w:val="00D946B8"/>
    <w:rsid w:val="00D9504F"/>
    <w:rsid w:val="00D9510C"/>
    <w:rsid w:val="00D95228"/>
    <w:rsid w:val="00D9675D"/>
    <w:rsid w:val="00D96AE1"/>
    <w:rsid w:val="00DA0053"/>
    <w:rsid w:val="00DA02AE"/>
    <w:rsid w:val="00DA0B5A"/>
    <w:rsid w:val="00DA0BA0"/>
    <w:rsid w:val="00DA0BA2"/>
    <w:rsid w:val="00DA0BE2"/>
    <w:rsid w:val="00DA1596"/>
    <w:rsid w:val="00DA1FEA"/>
    <w:rsid w:val="00DA2042"/>
    <w:rsid w:val="00DA228D"/>
    <w:rsid w:val="00DA3183"/>
    <w:rsid w:val="00DA31DF"/>
    <w:rsid w:val="00DA3E92"/>
    <w:rsid w:val="00DA43FE"/>
    <w:rsid w:val="00DA4BB8"/>
    <w:rsid w:val="00DA5692"/>
    <w:rsid w:val="00DA6F5A"/>
    <w:rsid w:val="00DB06AE"/>
    <w:rsid w:val="00DB2462"/>
    <w:rsid w:val="00DB2B17"/>
    <w:rsid w:val="00DB31B6"/>
    <w:rsid w:val="00DB3A03"/>
    <w:rsid w:val="00DB50A0"/>
    <w:rsid w:val="00DB57BB"/>
    <w:rsid w:val="00DB63B0"/>
    <w:rsid w:val="00DB77B4"/>
    <w:rsid w:val="00DB78EF"/>
    <w:rsid w:val="00DB79CC"/>
    <w:rsid w:val="00DC057D"/>
    <w:rsid w:val="00DC0C37"/>
    <w:rsid w:val="00DC0F75"/>
    <w:rsid w:val="00DC11AE"/>
    <w:rsid w:val="00DC11B8"/>
    <w:rsid w:val="00DC1426"/>
    <w:rsid w:val="00DC3693"/>
    <w:rsid w:val="00DC3886"/>
    <w:rsid w:val="00DC3966"/>
    <w:rsid w:val="00DC4449"/>
    <w:rsid w:val="00DC511A"/>
    <w:rsid w:val="00DC58A0"/>
    <w:rsid w:val="00DC5CDA"/>
    <w:rsid w:val="00DC72A9"/>
    <w:rsid w:val="00DC72C5"/>
    <w:rsid w:val="00DC7482"/>
    <w:rsid w:val="00DC7879"/>
    <w:rsid w:val="00DD0799"/>
    <w:rsid w:val="00DD189E"/>
    <w:rsid w:val="00DD1E7C"/>
    <w:rsid w:val="00DD25A6"/>
    <w:rsid w:val="00DD3651"/>
    <w:rsid w:val="00DD39E1"/>
    <w:rsid w:val="00DD53F6"/>
    <w:rsid w:val="00DD6B8C"/>
    <w:rsid w:val="00DD7BF8"/>
    <w:rsid w:val="00DE02A4"/>
    <w:rsid w:val="00DE08CD"/>
    <w:rsid w:val="00DE0F8A"/>
    <w:rsid w:val="00DE1E23"/>
    <w:rsid w:val="00DE21D9"/>
    <w:rsid w:val="00DE2950"/>
    <w:rsid w:val="00DE2F4C"/>
    <w:rsid w:val="00DE54EC"/>
    <w:rsid w:val="00DE55F6"/>
    <w:rsid w:val="00DE58B2"/>
    <w:rsid w:val="00DE62CE"/>
    <w:rsid w:val="00DE67B3"/>
    <w:rsid w:val="00DE6CA6"/>
    <w:rsid w:val="00DE7349"/>
    <w:rsid w:val="00DE73E6"/>
    <w:rsid w:val="00DE761D"/>
    <w:rsid w:val="00DE76B2"/>
    <w:rsid w:val="00DE7E9C"/>
    <w:rsid w:val="00DF0573"/>
    <w:rsid w:val="00DF2499"/>
    <w:rsid w:val="00DF2A62"/>
    <w:rsid w:val="00DF2AAB"/>
    <w:rsid w:val="00DF2E7C"/>
    <w:rsid w:val="00DF3159"/>
    <w:rsid w:val="00DF3CEC"/>
    <w:rsid w:val="00DF44B7"/>
    <w:rsid w:val="00DF4783"/>
    <w:rsid w:val="00DF51C7"/>
    <w:rsid w:val="00DF633F"/>
    <w:rsid w:val="00DF7049"/>
    <w:rsid w:val="00E0008C"/>
    <w:rsid w:val="00E00A02"/>
    <w:rsid w:val="00E015CF"/>
    <w:rsid w:val="00E016D8"/>
    <w:rsid w:val="00E033E9"/>
    <w:rsid w:val="00E03603"/>
    <w:rsid w:val="00E048F9"/>
    <w:rsid w:val="00E04A48"/>
    <w:rsid w:val="00E04F8B"/>
    <w:rsid w:val="00E06840"/>
    <w:rsid w:val="00E06E6E"/>
    <w:rsid w:val="00E0793D"/>
    <w:rsid w:val="00E07D49"/>
    <w:rsid w:val="00E10F98"/>
    <w:rsid w:val="00E1122C"/>
    <w:rsid w:val="00E11953"/>
    <w:rsid w:val="00E11DA7"/>
    <w:rsid w:val="00E12C1D"/>
    <w:rsid w:val="00E13A9F"/>
    <w:rsid w:val="00E13C65"/>
    <w:rsid w:val="00E14291"/>
    <w:rsid w:val="00E149CA"/>
    <w:rsid w:val="00E150FE"/>
    <w:rsid w:val="00E152BE"/>
    <w:rsid w:val="00E155DC"/>
    <w:rsid w:val="00E158DB"/>
    <w:rsid w:val="00E1592A"/>
    <w:rsid w:val="00E15E07"/>
    <w:rsid w:val="00E16115"/>
    <w:rsid w:val="00E161E0"/>
    <w:rsid w:val="00E1635F"/>
    <w:rsid w:val="00E16665"/>
    <w:rsid w:val="00E17166"/>
    <w:rsid w:val="00E17F06"/>
    <w:rsid w:val="00E20E4A"/>
    <w:rsid w:val="00E21B43"/>
    <w:rsid w:val="00E21B50"/>
    <w:rsid w:val="00E2215F"/>
    <w:rsid w:val="00E230B6"/>
    <w:rsid w:val="00E23466"/>
    <w:rsid w:val="00E23DB0"/>
    <w:rsid w:val="00E23FF9"/>
    <w:rsid w:val="00E247E8"/>
    <w:rsid w:val="00E2490C"/>
    <w:rsid w:val="00E25195"/>
    <w:rsid w:val="00E26809"/>
    <w:rsid w:val="00E26C18"/>
    <w:rsid w:val="00E27079"/>
    <w:rsid w:val="00E272E5"/>
    <w:rsid w:val="00E27DF9"/>
    <w:rsid w:val="00E3172A"/>
    <w:rsid w:val="00E31C1E"/>
    <w:rsid w:val="00E32235"/>
    <w:rsid w:val="00E328A7"/>
    <w:rsid w:val="00E32A3D"/>
    <w:rsid w:val="00E32ED4"/>
    <w:rsid w:val="00E3310A"/>
    <w:rsid w:val="00E3435C"/>
    <w:rsid w:val="00E34405"/>
    <w:rsid w:val="00E3479B"/>
    <w:rsid w:val="00E34815"/>
    <w:rsid w:val="00E35A16"/>
    <w:rsid w:val="00E369D6"/>
    <w:rsid w:val="00E37104"/>
    <w:rsid w:val="00E37689"/>
    <w:rsid w:val="00E37792"/>
    <w:rsid w:val="00E4049E"/>
    <w:rsid w:val="00E40A8B"/>
    <w:rsid w:val="00E413F0"/>
    <w:rsid w:val="00E41439"/>
    <w:rsid w:val="00E416E6"/>
    <w:rsid w:val="00E41C47"/>
    <w:rsid w:val="00E41CC4"/>
    <w:rsid w:val="00E4346E"/>
    <w:rsid w:val="00E43D5B"/>
    <w:rsid w:val="00E443A4"/>
    <w:rsid w:val="00E4452E"/>
    <w:rsid w:val="00E44ACF"/>
    <w:rsid w:val="00E44E41"/>
    <w:rsid w:val="00E45B12"/>
    <w:rsid w:val="00E46248"/>
    <w:rsid w:val="00E4639C"/>
    <w:rsid w:val="00E4698E"/>
    <w:rsid w:val="00E47BAA"/>
    <w:rsid w:val="00E505C3"/>
    <w:rsid w:val="00E50C8F"/>
    <w:rsid w:val="00E514E6"/>
    <w:rsid w:val="00E51F54"/>
    <w:rsid w:val="00E52193"/>
    <w:rsid w:val="00E52712"/>
    <w:rsid w:val="00E53746"/>
    <w:rsid w:val="00E54079"/>
    <w:rsid w:val="00E54986"/>
    <w:rsid w:val="00E54CA9"/>
    <w:rsid w:val="00E54F8F"/>
    <w:rsid w:val="00E55042"/>
    <w:rsid w:val="00E55297"/>
    <w:rsid w:val="00E55C5E"/>
    <w:rsid w:val="00E56FF1"/>
    <w:rsid w:val="00E570FF"/>
    <w:rsid w:val="00E57169"/>
    <w:rsid w:val="00E575A1"/>
    <w:rsid w:val="00E603F9"/>
    <w:rsid w:val="00E61727"/>
    <w:rsid w:val="00E61BAD"/>
    <w:rsid w:val="00E62B64"/>
    <w:rsid w:val="00E62F27"/>
    <w:rsid w:val="00E643CB"/>
    <w:rsid w:val="00E6476B"/>
    <w:rsid w:val="00E64C02"/>
    <w:rsid w:val="00E653FA"/>
    <w:rsid w:val="00E65801"/>
    <w:rsid w:val="00E66D41"/>
    <w:rsid w:val="00E6777A"/>
    <w:rsid w:val="00E67858"/>
    <w:rsid w:val="00E67BD3"/>
    <w:rsid w:val="00E67FA8"/>
    <w:rsid w:val="00E710C6"/>
    <w:rsid w:val="00E718C9"/>
    <w:rsid w:val="00E71D33"/>
    <w:rsid w:val="00E72E05"/>
    <w:rsid w:val="00E7321B"/>
    <w:rsid w:val="00E73277"/>
    <w:rsid w:val="00E73BF3"/>
    <w:rsid w:val="00E7521A"/>
    <w:rsid w:val="00E75D8E"/>
    <w:rsid w:val="00E767E1"/>
    <w:rsid w:val="00E7716E"/>
    <w:rsid w:val="00E8053D"/>
    <w:rsid w:val="00E82B46"/>
    <w:rsid w:val="00E82E4E"/>
    <w:rsid w:val="00E830EA"/>
    <w:rsid w:val="00E83506"/>
    <w:rsid w:val="00E83B4C"/>
    <w:rsid w:val="00E83C62"/>
    <w:rsid w:val="00E84282"/>
    <w:rsid w:val="00E842FC"/>
    <w:rsid w:val="00E84E33"/>
    <w:rsid w:val="00E86333"/>
    <w:rsid w:val="00E863F2"/>
    <w:rsid w:val="00E8673D"/>
    <w:rsid w:val="00E86DF6"/>
    <w:rsid w:val="00E90E57"/>
    <w:rsid w:val="00E91134"/>
    <w:rsid w:val="00E914F0"/>
    <w:rsid w:val="00E9152A"/>
    <w:rsid w:val="00E92DD2"/>
    <w:rsid w:val="00E92F12"/>
    <w:rsid w:val="00E93205"/>
    <w:rsid w:val="00E9395B"/>
    <w:rsid w:val="00E93C98"/>
    <w:rsid w:val="00E947C6"/>
    <w:rsid w:val="00E94F65"/>
    <w:rsid w:val="00E94F71"/>
    <w:rsid w:val="00E9548F"/>
    <w:rsid w:val="00E957E1"/>
    <w:rsid w:val="00E958AB"/>
    <w:rsid w:val="00E9616E"/>
    <w:rsid w:val="00E96558"/>
    <w:rsid w:val="00E96973"/>
    <w:rsid w:val="00E96CF4"/>
    <w:rsid w:val="00E977EB"/>
    <w:rsid w:val="00EA101B"/>
    <w:rsid w:val="00EA179D"/>
    <w:rsid w:val="00EA1860"/>
    <w:rsid w:val="00EA2A8B"/>
    <w:rsid w:val="00EA6A30"/>
    <w:rsid w:val="00EA6FB9"/>
    <w:rsid w:val="00EA6FCB"/>
    <w:rsid w:val="00EA703D"/>
    <w:rsid w:val="00EA7F18"/>
    <w:rsid w:val="00EB2BA9"/>
    <w:rsid w:val="00EB30DC"/>
    <w:rsid w:val="00EB32BD"/>
    <w:rsid w:val="00EB399D"/>
    <w:rsid w:val="00EB456A"/>
    <w:rsid w:val="00EB4AFD"/>
    <w:rsid w:val="00EB59D3"/>
    <w:rsid w:val="00EB6430"/>
    <w:rsid w:val="00EB7083"/>
    <w:rsid w:val="00EB7F6E"/>
    <w:rsid w:val="00EC02BF"/>
    <w:rsid w:val="00EC13FC"/>
    <w:rsid w:val="00EC16EB"/>
    <w:rsid w:val="00EC1A6B"/>
    <w:rsid w:val="00EC1EC9"/>
    <w:rsid w:val="00EC1EDB"/>
    <w:rsid w:val="00EC1FEA"/>
    <w:rsid w:val="00EC3282"/>
    <w:rsid w:val="00EC3DC8"/>
    <w:rsid w:val="00EC41E4"/>
    <w:rsid w:val="00EC43F8"/>
    <w:rsid w:val="00EC5DA9"/>
    <w:rsid w:val="00EC62C9"/>
    <w:rsid w:val="00EC7097"/>
    <w:rsid w:val="00EC7C4F"/>
    <w:rsid w:val="00ED1945"/>
    <w:rsid w:val="00ED211D"/>
    <w:rsid w:val="00ED24A7"/>
    <w:rsid w:val="00ED27AA"/>
    <w:rsid w:val="00ED2E83"/>
    <w:rsid w:val="00ED30F2"/>
    <w:rsid w:val="00ED3638"/>
    <w:rsid w:val="00ED37F5"/>
    <w:rsid w:val="00ED3B3E"/>
    <w:rsid w:val="00ED4112"/>
    <w:rsid w:val="00ED4AE4"/>
    <w:rsid w:val="00ED4DBB"/>
    <w:rsid w:val="00ED4EBA"/>
    <w:rsid w:val="00ED586C"/>
    <w:rsid w:val="00ED5CE1"/>
    <w:rsid w:val="00ED6024"/>
    <w:rsid w:val="00ED676F"/>
    <w:rsid w:val="00ED7E6E"/>
    <w:rsid w:val="00EE06A3"/>
    <w:rsid w:val="00EE0719"/>
    <w:rsid w:val="00EE0C9B"/>
    <w:rsid w:val="00EE0EB0"/>
    <w:rsid w:val="00EE0F41"/>
    <w:rsid w:val="00EE19A5"/>
    <w:rsid w:val="00EE337D"/>
    <w:rsid w:val="00EE3519"/>
    <w:rsid w:val="00EE3B60"/>
    <w:rsid w:val="00EE3BC9"/>
    <w:rsid w:val="00EE4377"/>
    <w:rsid w:val="00EE4844"/>
    <w:rsid w:val="00EE498E"/>
    <w:rsid w:val="00EE54D6"/>
    <w:rsid w:val="00EE5C93"/>
    <w:rsid w:val="00EE64F2"/>
    <w:rsid w:val="00EE6567"/>
    <w:rsid w:val="00EE67E9"/>
    <w:rsid w:val="00EE7703"/>
    <w:rsid w:val="00EF02DE"/>
    <w:rsid w:val="00EF0A6D"/>
    <w:rsid w:val="00EF0B11"/>
    <w:rsid w:val="00EF0F26"/>
    <w:rsid w:val="00EF12C9"/>
    <w:rsid w:val="00EF1516"/>
    <w:rsid w:val="00EF1BDE"/>
    <w:rsid w:val="00EF1BFD"/>
    <w:rsid w:val="00EF2442"/>
    <w:rsid w:val="00EF26BB"/>
    <w:rsid w:val="00EF322B"/>
    <w:rsid w:val="00EF35DB"/>
    <w:rsid w:val="00EF38AA"/>
    <w:rsid w:val="00EF441C"/>
    <w:rsid w:val="00EF4FF0"/>
    <w:rsid w:val="00EF5D21"/>
    <w:rsid w:val="00F00E37"/>
    <w:rsid w:val="00F00F38"/>
    <w:rsid w:val="00F0141F"/>
    <w:rsid w:val="00F0144D"/>
    <w:rsid w:val="00F018D0"/>
    <w:rsid w:val="00F03428"/>
    <w:rsid w:val="00F03A4D"/>
    <w:rsid w:val="00F03C00"/>
    <w:rsid w:val="00F05918"/>
    <w:rsid w:val="00F064EF"/>
    <w:rsid w:val="00F06B9D"/>
    <w:rsid w:val="00F06E0A"/>
    <w:rsid w:val="00F06FA0"/>
    <w:rsid w:val="00F07A79"/>
    <w:rsid w:val="00F07FD3"/>
    <w:rsid w:val="00F107B5"/>
    <w:rsid w:val="00F107F7"/>
    <w:rsid w:val="00F10D20"/>
    <w:rsid w:val="00F111E3"/>
    <w:rsid w:val="00F114C4"/>
    <w:rsid w:val="00F11E96"/>
    <w:rsid w:val="00F122A5"/>
    <w:rsid w:val="00F12353"/>
    <w:rsid w:val="00F12F2A"/>
    <w:rsid w:val="00F137C4"/>
    <w:rsid w:val="00F13C40"/>
    <w:rsid w:val="00F13EAF"/>
    <w:rsid w:val="00F144DA"/>
    <w:rsid w:val="00F14F89"/>
    <w:rsid w:val="00F16A42"/>
    <w:rsid w:val="00F20422"/>
    <w:rsid w:val="00F21269"/>
    <w:rsid w:val="00F2157F"/>
    <w:rsid w:val="00F22E41"/>
    <w:rsid w:val="00F22EBE"/>
    <w:rsid w:val="00F23162"/>
    <w:rsid w:val="00F237DA"/>
    <w:rsid w:val="00F241AE"/>
    <w:rsid w:val="00F24208"/>
    <w:rsid w:val="00F24F39"/>
    <w:rsid w:val="00F253F8"/>
    <w:rsid w:val="00F25B24"/>
    <w:rsid w:val="00F26F43"/>
    <w:rsid w:val="00F27274"/>
    <w:rsid w:val="00F3068D"/>
    <w:rsid w:val="00F30995"/>
    <w:rsid w:val="00F309B8"/>
    <w:rsid w:val="00F30CD1"/>
    <w:rsid w:val="00F30D95"/>
    <w:rsid w:val="00F30E4E"/>
    <w:rsid w:val="00F31550"/>
    <w:rsid w:val="00F31661"/>
    <w:rsid w:val="00F31993"/>
    <w:rsid w:val="00F32ED4"/>
    <w:rsid w:val="00F33813"/>
    <w:rsid w:val="00F35112"/>
    <w:rsid w:val="00F36181"/>
    <w:rsid w:val="00F361E8"/>
    <w:rsid w:val="00F36485"/>
    <w:rsid w:val="00F365B4"/>
    <w:rsid w:val="00F36EB0"/>
    <w:rsid w:val="00F372EE"/>
    <w:rsid w:val="00F378D7"/>
    <w:rsid w:val="00F40933"/>
    <w:rsid w:val="00F40AB7"/>
    <w:rsid w:val="00F41231"/>
    <w:rsid w:val="00F41DFC"/>
    <w:rsid w:val="00F41F36"/>
    <w:rsid w:val="00F424E8"/>
    <w:rsid w:val="00F425E4"/>
    <w:rsid w:val="00F434A4"/>
    <w:rsid w:val="00F438D0"/>
    <w:rsid w:val="00F43965"/>
    <w:rsid w:val="00F43E89"/>
    <w:rsid w:val="00F44009"/>
    <w:rsid w:val="00F44709"/>
    <w:rsid w:val="00F45690"/>
    <w:rsid w:val="00F45721"/>
    <w:rsid w:val="00F45856"/>
    <w:rsid w:val="00F45F4B"/>
    <w:rsid w:val="00F467E9"/>
    <w:rsid w:val="00F46841"/>
    <w:rsid w:val="00F47A2D"/>
    <w:rsid w:val="00F51706"/>
    <w:rsid w:val="00F52080"/>
    <w:rsid w:val="00F521E6"/>
    <w:rsid w:val="00F5252D"/>
    <w:rsid w:val="00F52935"/>
    <w:rsid w:val="00F53353"/>
    <w:rsid w:val="00F535BC"/>
    <w:rsid w:val="00F53826"/>
    <w:rsid w:val="00F53EAF"/>
    <w:rsid w:val="00F554E5"/>
    <w:rsid w:val="00F55815"/>
    <w:rsid w:val="00F55F55"/>
    <w:rsid w:val="00F561AA"/>
    <w:rsid w:val="00F56E11"/>
    <w:rsid w:val="00F57707"/>
    <w:rsid w:val="00F57AC9"/>
    <w:rsid w:val="00F57FF0"/>
    <w:rsid w:val="00F605E2"/>
    <w:rsid w:val="00F60699"/>
    <w:rsid w:val="00F612EE"/>
    <w:rsid w:val="00F62766"/>
    <w:rsid w:val="00F628CC"/>
    <w:rsid w:val="00F63A14"/>
    <w:rsid w:val="00F642E3"/>
    <w:rsid w:val="00F64C50"/>
    <w:rsid w:val="00F6585C"/>
    <w:rsid w:val="00F6604F"/>
    <w:rsid w:val="00F662E4"/>
    <w:rsid w:val="00F70769"/>
    <w:rsid w:val="00F70AA5"/>
    <w:rsid w:val="00F70B0F"/>
    <w:rsid w:val="00F7164D"/>
    <w:rsid w:val="00F717B4"/>
    <w:rsid w:val="00F72039"/>
    <w:rsid w:val="00F72EEB"/>
    <w:rsid w:val="00F73CE7"/>
    <w:rsid w:val="00F74DAA"/>
    <w:rsid w:val="00F750BB"/>
    <w:rsid w:val="00F75B93"/>
    <w:rsid w:val="00F77437"/>
    <w:rsid w:val="00F80FA6"/>
    <w:rsid w:val="00F8126D"/>
    <w:rsid w:val="00F81DE0"/>
    <w:rsid w:val="00F82964"/>
    <w:rsid w:val="00F82D0F"/>
    <w:rsid w:val="00F82F52"/>
    <w:rsid w:val="00F83129"/>
    <w:rsid w:val="00F83AAC"/>
    <w:rsid w:val="00F84573"/>
    <w:rsid w:val="00F84E68"/>
    <w:rsid w:val="00F851F0"/>
    <w:rsid w:val="00F853BB"/>
    <w:rsid w:val="00F86566"/>
    <w:rsid w:val="00F86818"/>
    <w:rsid w:val="00F87283"/>
    <w:rsid w:val="00F872A6"/>
    <w:rsid w:val="00F878B8"/>
    <w:rsid w:val="00F87981"/>
    <w:rsid w:val="00F87AB3"/>
    <w:rsid w:val="00F87AE4"/>
    <w:rsid w:val="00F87D84"/>
    <w:rsid w:val="00F903C9"/>
    <w:rsid w:val="00F90AF8"/>
    <w:rsid w:val="00F91621"/>
    <w:rsid w:val="00F91C55"/>
    <w:rsid w:val="00F920EF"/>
    <w:rsid w:val="00F92F15"/>
    <w:rsid w:val="00F93821"/>
    <w:rsid w:val="00F942D9"/>
    <w:rsid w:val="00F956BD"/>
    <w:rsid w:val="00F957C6"/>
    <w:rsid w:val="00F95966"/>
    <w:rsid w:val="00F95DDB"/>
    <w:rsid w:val="00F96143"/>
    <w:rsid w:val="00F9647E"/>
    <w:rsid w:val="00F96ABB"/>
    <w:rsid w:val="00F96E9F"/>
    <w:rsid w:val="00F96F27"/>
    <w:rsid w:val="00F97004"/>
    <w:rsid w:val="00F970B6"/>
    <w:rsid w:val="00F976BF"/>
    <w:rsid w:val="00FA1084"/>
    <w:rsid w:val="00FA10BB"/>
    <w:rsid w:val="00FA11BF"/>
    <w:rsid w:val="00FA1888"/>
    <w:rsid w:val="00FA18EE"/>
    <w:rsid w:val="00FA1DCD"/>
    <w:rsid w:val="00FA1F96"/>
    <w:rsid w:val="00FA2BDF"/>
    <w:rsid w:val="00FA304B"/>
    <w:rsid w:val="00FA411A"/>
    <w:rsid w:val="00FA420E"/>
    <w:rsid w:val="00FA4BA1"/>
    <w:rsid w:val="00FA4D46"/>
    <w:rsid w:val="00FA51E8"/>
    <w:rsid w:val="00FA525D"/>
    <w:rsid w:val="00FA5492"/>
    <w:rsid w:val="00FA576A"/>
    <w:rsid w:val="00FA58E0"/>
    <w:rsid w:val="00FA6D74"/>
    <w:rsid w:val="00FA7019"/>
    <w:rsid w:val="00FA77CF"/>
    <w:rsid w:val="00FB01C1"/>
    <w:rsid w:val="00FB0E28"/>
    <w:rsid w:val="00FB35A2"/>
    <w:rsid w:val="00FB3E24"/>
    <w:rsid w:val="00FB4585"/>
    <w:rsid w:val="00FB4859"/>
    <w:rsid w:val="00FB4C23"/>
    <w:rsid w:val="00FB5745"/>
    <w:rsid w:val="00FB70BD"/>
    <w:rsid w:val="00FC0001"/>
    <w:rsid w:val="00FC03EB"/>
    <w:rsid w:val="00FC0BBC"/>
    <w:rsid w:val="00FC0D09"/>
    <w:rsid w:val="00FC1363"/>
    <w:rsid w:val="00FC18CA"/>
    <w:rsid w:val="00FC1A10"/>
    <w:rsid w:val="00FC1B35"/>
    <w:rsid w:val="00FC2448"/>
    <w:rsid w:val="00FC2F6A"/>
    <w:rsid w:val="00FC326C"/>
    <w:rsid w:val="00FC3572"/>
    <w:rsid w:val="00FC37F5"/>
    <w:rsid w:val="00FC3D0C"/>
    <w:rsid w:val="00FC414C"/>
    <w:rsid w:val="00FC4445"/>
    <w:rsid w:val="00FC4699"/>
    <w:rsid w:val="00FC5424"/>
    <w:rsid w:val="00FC5595"/>
    <w:rsid w:val="00FC57D0"/>
    <w:rsid w:val="00FC6CB4"/>
    <w:rsid w:val="00FC6DAE"/>
    <w:rsid w:val="00FC6E91"/>
    <w:rsid w:val="00FC744F"/>
    <w:rsid w:val="00FD003A"/>
    <w:rsid w:val="00FD00C5"/>
    <w:rsid w:val="00FD064D"/>
    <w:rsid w:val="00FD070A"/>
    <w:rsid w:val="00FD0B55"/>
    <w:rsid w:val="00FD18FC"/>
    <w:rsid w:val="00FD19EC"/>
    <w:rsid w:val="00FD3493"/>
    <w:rsid w:val="00FD34A2"/>
    <w:rsid w:val="00FD3D18"/>
    <w:rsid w:val="00FD40B0"/>
    <w:rsid w:val="00FD4290"/>
    <w:rsid w:val="00FD4E53"/>
    <w:rsid w:val="00FD52F7"/>
    <w:rsid w:val="00FD5315"/>
    <w:rsid w:val="00FD5774"/>
    <w:rsid w:val="00FD6385"/>
    <w:rsid w:val="00FD6BEB"/>
    <w:rsid w:val="00FD7345"/>
    <w:rsid w:val="00FD744B"/>
    <w:rsid w:val="00FD7BD9"/>
    <w:rsid w:val="00FD7F3F"/>
    <w:rsid w:val="00FE02C0"/>
    <w:rsid w:val="00FE09C9"/>
    <w:rsid w:val="00FE0F36"/>
    <w:rsid w:val="00FE1787"/>
    <w:rsid w:val="00FE4A2E"/>
    <w:rsid w:val="00FE4B7B"/>
    <w:rsid w:val="00FE4CD1"/>
    <w:rsid w:val="00FE4D92"/>
    <w:rsid w:val="00FE5A35"/>
    <w:rsid w:val="00FE5A41"/>
    <w:rsid w:val="00FE6469"/>
    <w:rsid w:val="00FE6826"/>
    <w:rsid w:val="00FE6A89"/>
    <w:rsid w:val="00FE7C5F"/>
    <w:rsid w:val="00FF06D6"/>
    <w:rsid w:val="00FF138E"/>
    <w:rsid w:val="00FF148B"/>
    <w:rsid w:val="00FF192A"/>
    <w:rsid w:val="00FF35E3"/>
    <w:rsid w:val="00FF4168"/>
    <w:rsid w:val="00FF4DAF"/>
    <w:rsid w:val="00FF4F53"/>
    <w:rsid w:val="00FF53EB"/>
    <w:rsid w:val="00FF5C1D"/>
    <w:rsid w:val="00FF5C67"/>
    <w:rsid w:val="00FF65C2"/>
    <w:rsid w:val="00FF6E05"/>
    <w:rsid w:val="00FF7468"/>
    <w:rsid w:val="00FF7AA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54D6D"/>
  <w15:docId w15:val="{C675D1C3-C57B-4C9B-A11C-BBBAB169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6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DD0799"/>
    <w:pPr>
      <w:keepNext/>
      <w:spacing w:before="240" w:after="60"/>
      <w:jc w:val="center"/>
      <w:outlineLvl w:val="0"/>
    </w:pPr>
    <w:rPr>
      <w:rFonts w:ascii="Arial" w:hAnsi="Arial"/>
      <w:b/>
      <w:bCs/>
      <w:noProof/>
      <w:kern w:val="32"/>
      <w:sz w:val="32"/>
      <w:szCs w:val="32"/>
      <w:lang w:val="es-MX"/>
    </w:rPr>
  </w:style>
  <w:style w:type="paragraph" w:styleId="Ttulo2">
    <w:name w:val="heading 2"/>
    <w:basedOn w:val="Normal"/>
    <w:next w:val="Normal"/>
    <w:link w:val="Ttulo2Car"/>
    <w:uiPriority w:val="99"/>
    <w:qFormat/>
    <w:rsid w:val="00DD0799"/>
    <w:pPr>
      <w:keepNext/>
      <w:jc w:val="center"/>
      <w:outlineLvl w:val="1"/>
    </w:pPr>
    <w:rPr>
      <w:b/>
      <w:bCs/>
      <w:sz w:val="28"/>
      <w:lang w:val="es-MX"/>
    </w:rPr>
  </w:style>
  <w:style w:type="paragraph" w:styleId="Ttulo3">
    <w:name w:val="heading 3"/>
    <w:basedOn w:val="Normal"/>
    <w:next w:val="Normal"/>
    <w:link w:val="Ttulo3Car"/>
    <w:qFormat/>
    <w:rsid w:val="00DD0799"/>
    <w:pPr>
      <w:keepNext/>
      <w:jc w:val="center"/>
      <w:outlineLvl w:val="2"/>
    </w:pPr>
    <w:rPr>
      <w:b/>
      <w:bCs/>
      <w:lang w:val="es-MX"/>
    </w:rPr>
  </w:style>
  <w:style w:type="paragraph" w:styleId="Ttulo4">
    <w:name w:val="heading 4"/>
    <w:basedOn w:val="Normal"/>
    <w:next w:val="Normal"/>
    <w:link w:val="Ttulo4Car"/>
    <w:uiPriority w:val="99"/>
    <w:qFormat/>
    <w:rsid w:val="00DD0799"/>
    <w:pPr>
      <w:keepNext/>
      <w:jc w:val="center"/>
      <w:outlineLvl w:val="3"/>
    </w:pPr>
    <w:rPr>
      <w:rFonts w:ascii="Arial" w:hAnsi="Arial"/>
      <w:sz w:val="28"/>
      <w:lang w:val="es-MX"/>
    </w:rPr>
  </w:style>
  <w:style w:type="paragraph" w:styleId="Ttulo5">
    <w:name w:val="heading 5"/>
    <w:basedOn w:val="Normal"/>
    <w:next w:val="Normal"/>
    <w:link w:val="Ttulo5Car"/>
    <w:qFormat/>
    <w:rsid w:val="00DD0799"/>
    <w:pPr>
      <w:spacing w:before="240" w:after="60"/>
      <w:outlineLvl w:val="4"/>
    </w:pPr>
    <w:rPr>
      <w:b/>
      <w:bCs/>
      <w:i/>
      <w:iCs/>
      <w:sz w:val="26"/>
      <w:szCs w:val="26"/>
    </w:rPr>
  </w:style>
  <w:style w:type="paragraph" w:styleId="Ttulo6">
    <w:name w:val="heading 6"/>
    <w:basedOn w:val="Normal"/>
    <w:next w:val="Normal"/>
    <w:link w:val="Ttulo6Car"/>
    <w:uiPriority w:val="99"/>
    <w:qFormat/>
    <w:rsid w:val="00DD0799"/>
    <w:pPr>
      <w:keepNext/>
      <w:jc w:val="both"/>
      <w:outlineLvl w:val="5"/>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 Car Car Car Car Car,Normal (Web) Car1 Car Car,Normal (Web) Car Car Car Car Car Car Car Car Car Car,Normal (Web) Car Car Car Car,Car Car Car Car,Car Car Car,Car Car, Car Car Car,Car C,C"/>
    <w:basedOn w:val="Normal"/>
    <w:link w:val="NormalWebCar"/>
    <w:uiPriority w:val="99"/>
    <w:qFormat/>
    <w:rsid w:val="003D5263"/>
    <w:pPr>
      <w:spacing w:before="100" w:beforeAutospacing="1" w:after="100" w:afterAutospacing="1"/>
    </w:pPr>
    <w:rPr>
      <w:lang w:val="es-MX" w:eastAsia="es-MX"/>
    </w:rPr>
  </w:style>
  <w:style w:type="character" w:customStyle="1" w:styleId="NormalWebCar">
    <w:name w:val="Normal (Web) Car"/>
    <w:aliases w:val="Normal (Web) Car1 Car,Normal (Web) Car Car Car,Normal (Web) Car Car Car Car Car Car Car,Normal (Web) Car1 Car Car Car,Normal (Web) Car Car Car Car Car Car Car Car Car Car Car,Normal (Web) Car Car Car Car Car,Car Car Car Car Car,C Car"/>
    <w:basedOn w:val="Fuentedeprrafopredeter"/>
    <w:link w:val="NormalWeb"/>
    <w:uiPriority w:val="99"/>
    <w:locked/>
    <w:rsid w:val="003D5263"/>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3D5263"/>
    <w:pPr>
      <w:tabs>
        <w:tab w:val="center" w:pos="4252"/>
        <w:tab w:val="right" w:pos="8504"/>
      </w:tabs>
    </w:pPr>
  </w:style>
  <w:style w:type="character" w:customStyle="1" w:styleId="PiedepginaCar">
    <w:name w:val="Pie de página Car"/>
    <w:basedOn w:val="Fuentedeprrafopredeter"/>
    <w:link w:val="Piedepgina"/>
    <w:uiPriority w:val="99"/>
    <w:rsid w:val="003D526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D5263"/>
  </w:style>
  <w:style w:type="paragraph" w:styleId="Encabezado">
    <w:name w:val="header"/>
    <w:basedOn w:val="Normal"/>
    <w:link w:val="EncabezadoCar"/>
    <w:uiPriority w:val="99"/>
    <w:rsid w:val="003D5263"/>
    <w:pPr>
      <w:tabs>
        <w:tab w:val="center" w:pos="4252"/>
        <w:tab w:val="right" w:pos="8504"/>
      </w:tabs>
    </w:pPr>
  </w:style>
  <w:style w:type="character" w:customStyle="1" w:styleId="EncabezadoCar">
    <w:name w:val="Encabezado Car"/>
    <w:basedOn w:val="Fuentedeprrafopredeter"/>
    <w:link w:val="Encabezado"/>
    <w:uiPriority w:val="99"/>
    <w:rsid w:val="003D526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D5263"/>
    <w:pPr>
      <w:spacing w:after="120"/>
      <w:ind w:left="283"/>
    </w:pPr>
  </w:style>
  <w:style w:type="character" w:customStyle="1" w:styleId="SangradetextonormalCar">
    <w:name w:val="Sangría de texto normal Car"/>
    <w:basedOn w:val="Fuentedeprrafopredeter"/>
    <w:link w:val="Sangradetextonormal"/>
    <w:rsid w:val="003D5263"/>
    <w:rPr>
      <w:rFonts w:ascii="Times New Roman" w:eastAsia="Times New Roman" w:hAnsi="Times New Roman" w:cs="Times New Roman"/>
      <w:sz w:val="24"/>
      <w:szCs w:val="24"/>
      <w:lang w:val="es-ES" w:eastAsia="es-ES"/>
    </w:rPr>
  </w:style>
  <w:style w:type="table" w:styleId="Tablaconcuadrcula">
    <w:name w:val="Table Grid"/>
    <w:basedOn w:val="Tablanormal"/>
    <w:uiPriority w:val="99"/>
    <w:rsid w:val="003D52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D5263"/>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3D5263"/>
    <w:pPr>
      <w:ind w:left="720"/>
      <w:contextualSpacing/>
    </w:pPr>
  </w:style>
  <w:style w:type="paragraph" w:styleId="Sinespaciado">
    <w:name w:val="No Spacing"/>
    <w:uiPriority w:val="1"/>
    <w:qFormat/>
    <w:rsid w:val="003D5263"/>
    <w:rPr>
      <w:sz w:val="22"/>
      <w:szCs w:val="22"/>
      <w:lang w:eastAsia="en-US"/>
    </w:rPr>
  </w:style>
  <w:style w:type="paragraph" w:styleId="Textodeglobo">
    <w:name w:val="Balloon Text"/>
    <w:basedOn w:val="Normal"/>
    <w:link w:val="TextodegloboCar"/>
    <w:uiPriority w:val="99"/>
    <w:unhideWhenUsed/>
    <w:rsid w:val="00120546"/>
    <w:rPr>
      <w:rFonts w:ascii="Tahoma" w:hAnsi="Tahoma" w:cs="Tahoma"/>
      <w:sz w:val="16"/>
      <w:szCs w:val="16"/>
    </w:rPr>
  </w:style>
  <w:style w:type="character" w:customStyle="1" w:styleId="TextodegloboCar">
    <w:name w:val="Texto de globo Car"/>
    <w:basedOn w:val="Fuentedeprrafopredeter"/>
    <w:link w:val="Textodeglobo"/>
    <w:uiPriority w:val="99"/>
    <w:rsid w:val="00120546"/>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rsid w:val="00AE458D"/>
    <w:pPr>
      <w:spacing w:after="120" w:line="480" w:lineRule="auto"/>
    </w:pPr>
  </w:style>
  <w:style w:type="character" w:customStyle="1" w:styleId="Textoindependiente2Car">
    <w:name w:val="Texto independiente 2 Car"/>
    <w:basedOn w:val="Fuentedeprrafopredeter"/>
    <w:link w:val="Textoindependiente2"/>
    <w:uiPriority w:val="99"/>
    <w:rsid w:val="00AE458D"/>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792E4A"/>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unhideWhenUsed/>
    <w:rsid w:val="00792E4A"/>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ﬂnotentext Car1"/>
    <w:basedOn w:val="Fuentedeprrafopredeter"/>
    <w:link w:val="Textonotapie"/>
    <w:uiPriority w:val="99"/>
    <w:rsid w:val="00792E4A"/>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Ref. de nota al pie 2,Footnote number,referencia nota al pie,BVI fnr,4_G,16 Point,Superscript 6 Point,Texto nota al pie,Footnote Reference Char3"/>
    <w:basedOn w:val="Fuentedeprrafopredeter"/>
    <w:uiPriority w:val="99"/>
    <w:unhideWhenUsed/>
    <w:rsid w:val="00792E4A"/>
    <w:rPr>
      <w:vertAlign w:val="superscript"/>
    </w:rPr>
  </w:style>
  <w:style w:type="character" w:styleId="Hipervnculo">
    <w:name w:val="Hyperlink"/>
    <w:basedOn w:val="Fuentedeprrafopredeter"/>
    <w:uiPriority w:val="99"/>
    <w:unhideWhenUsed/>
    <w:rsid w:val="00B64EEE"/>
    <w:rPr>
      <w:color w:val="0000FF"/>
      <w:u w:val="single"/>
    </w:rPr>
  </w:style>
  <w:style w:type="character" w:styleId="Textoennegrita">
    <w:name w:val="Strong"/>
    <w:basedOn w:val="Fuentedeprrafopredeter"/>
    <w:uiPriority w:val="22"/>
    <w:qFormat/>
    <w:rsid w:val="00E514E6"/>
    <w:rPr>
      <w:b/>
      <w:bCs/>
    </w:rPr>
  </w:style>
  <w:style w:type="character" w:customStyle="1" w:styleId="TextocomentarioCar">
    <w:name w:val="Texto comentario Car"/>
    <w:basedOn w:val="Fuentedeprrafopredeter"/>
    <w:link w:val="Textocomentario"/>
    <w:uiPriority w:val="99"/>
    <w:rsid w:val="00E514E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E514E6"/>
    <w:rPr>
      <w:sz w:val="20"/>
      <w:szCs w:val="20"/>
    </w:rPr>
  </w:style>
  <w:style w:type="character" w:customStyle="1" w:styleId="AsuntodelcomentarioCar">
    <w:name w:val="Asunto del comentario Car"/>
    <w:basedOn w:val="TextocomentarioCar"/>
    <w:link w:val="Asuntodelcomentario"/>
    <w:rsid w:val="00E514E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E514E6"/>
    <w:rPr>
      <w:b/>
      <w:bCs/>
    </w:rPr>
  </w:style>
  <w:style w:type="character" w:customStyle="1" w:styleId="CarCar1Car">
    <w:name w:val="Car Car1 Car"/>
    <w:aliases w:val="Normal (Web) Car1 Car Car Car Car,Normal (Web) Car Car Car Car Car Car Car Car Car Car Car Car,Car Car Car Car1 Car,Car Car Car Car Car Car Car"/>
    <w:uiPriority w:val="99"/>
    <w:locked/>
    <w:rsid w:val="00997C96"/>
    <w:rPr>
      <w:sz w:val="24"/>
      <w:szCs w:val="24"/>
      <w:lang w:eastAsia="en-US"/>
    </w:rPr>
  </w:style>
  <w:style w:type="paragraph" w:customStyle="1" w:styleId="Style1">
    <w:name w:val="Style 1"/>
    <w:basedOn w:val="Normal"/>
    <w:uiPriority w:val="99"/>
    <w:rsid w:val="00EC3DC8"/>
    <w:pPr>
      <w:widowControl w:val="0"/>
      <w:autoSpaceDE w:val="0"/>
      <w:autoSpaceDN w:val="0"/>
      <w:adjustRightInd w:val="0"/>
    </w:pPr>
    <w:rPr>
      <w:sz w:val="20"/>
      <w:szCs w:val="20"/>
      <w:lang w:val="en-US"/>
    </w:rPr>
  </w:style>
  <w:style w:type="character" w:customStyle="1" w:styleId="CharacterStyle1">
    <w:name w:val="Character Style 1"/>
    <w:uiPriority w:val="99"/>
    <w:rsid w:val="00EC3DC8"/>
    <w:rPr>
      <w:rFonts w:ascii="Verdana" w:hAnsi="Verdana" w:cs="Verdana"/>
      <w:sz w:val="24"/>
      <w:szCs w:val="24"/>
    </w:rPr>
  </w:style>
  <w:style w:type="character" w:customStyle="1" w:styleId="Ttulo1Car">
    <w:name w:val="Título 1 Car"/>
    <w:basedOn w:val="Fuentedeprrafopredeter"/>
    <w:link w:val="Ttulo1"/>
    <w:uiPriority w:val="99"/>
    <w:rsid w:val="00DD0799"/>
    <w:rPr>
      <w:rFonts w:ascii="Arial" w:eastAsia="Times New Roman" w:hAnsi="Arial" w:cs="Times New Roman"/>
      <w:b/>
      <w:bCs/>
      <w:noProof/>
      <w:kern w:val="32"/>
      <w:sz w:val="32"/>
      <w:szCs w:val="32"/>
      <w:lang w:eastAsia="es-ES"/>
    </w:rPr>
  </w:style>
  <w:style w:type="character" w:customStyle="1" w:styleId="Ttulo2Car">
    <w:name w:val="Título 2 Car"/>
    <w:basedOn w:val="Fuentedeprrafopredeter"/>
    <w:link w:val="Ttulo2"/>
    <w:uiPriority w:val="99"/>
    <w:rsid w:val="00DD0799"/>
    <w:rPr>
      <w:rFonts w:ascii="Times New Roman" w:eastAsia="Times New Roman" w:hAnsi="Times New Roman" w:cs="Times New Roman"/>
      <w:b/>
      <w:bCs/>
      <w:sz w:val="28"/>
      <w:szCs w:val="24"/>
      <w:lang w:eastAsia="es-ES"/>
    </w:rPr>
  </w:style>
  <w:style w:type="character" w:customStyle="1" w:styleId="Ttulo3Car">
    <w:name w:val="Título 3 Car"/>
    <w:basedOn w:val="Fuentedeprrafopredeter"/>
    <w:link w:val="Ttulo3"/>
    <w:rsid w:val="00DD079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9"/>
    <w:rsid w:val="00DD0799"/>
    <w:rPr>
      <w:rFonts w:ascii="Arial" w:eastAsia="Times New Roman" w:hAnsi="Arial" w:cs="Times New Roman"/>
      <w:sz w:val="28"/>
      <w:szCs w:val="24"/>
      <w:lang w:eastAsia="es-ES"/>
    </w:rPr>
  </w:style>
  <w:style w:type="character" w:customStyle="1" w:styleId="Ttulo5Car">
    <w:name w:val="Título 5 Car"/>
    <w:basedOn w:val="Fuentedeprrafopredeter"/>
    <w:link w:val="Ttulo5"/>
    <w:rsid w:val="00DD07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9"/>
    <w:rsid w:val="00DD0799"/>
    <w:rPr>
      <w:rFonts w:ascii="Times New Roman" w:eastAsia="Times New Roman" w:hAnsi="Times New Roman" w:cs="Times New Roman"/>
      <w:b/>
      <w:bCs/>
      <w:sz w:val="24"/>
      <w:szCs w:val="24"/>
      <w:lang w:val="es-ES_tradnl" w:eastAsia="es-ES"/>
    </w:rPr>
  </w:style>
  <w:style w:type="numbering" w:customStyle="1" w:styleId="Sinlista1">
    <w:name w:val="Sin lista1"/>
    <w:next w:val="Sinlista"/>
    <w:uiPriority w:val="99"/>
    <w:semiHidden/>
    <w:unhideWhenUsed/>
    <w:rsid w:val="00DD0799"/>
  </w:style>
  <w:style w:type="paragraph" w:customStyle="1" w:styleId="Prrafodelista1">
    <w:name w:val="Párrafo de lista1"/>
    <w:basedOn w:val="Normal"/>
    <w:uiPriority w:val="34"/>
    <w:rsid w:val="00DD0799"/>
    <w:pPr>
      <w:ind w:left="720"/>
      <w:contextualSpacing/>
      <w:jc w:val="center"/>
    </w:pPr>
    <w:rPr>
      <w:rFonts w:ascii="Arial" w:hAnsi="Arial"/>
      <w:szCs w:val="22"/>
      <w:lang w:val="es-MX" w:eastAsia="en-US"/>
    </w:rPr>
  </w:style>
  <w:style w:type="paragraph" w:styleId="Textoindependiente">
    <w:name w:val="Body Text"/>
    <w:aliases w:val="Texto independiente Car Car Car"/>
    <w:basedOn w:val="Normal"/>
    <w:link w:val="TextoindependienteCar"/>
    <w:rsid w:val="00DD0799"/>
    <w:pPr>
      <w:jc w:val="both"/>
    </w:pPr>
    <w:rPr>
      <w:rFonts w:eastAsia="Calibri"/>
      <w:lang w:val="es-MX"/>
    </w:rPr>
  </w:style>
  <w:style w:type="character" w:customStyle="1" w:styleId="TextoindependienteCar">
    <w:name w:val="Texto independiente Car"/>
    <w:aliases w:val="Texto independiente Car Car Car Car"/>
    <w:basedOn w:val="Fuentedeprrafopredeter"/>
    <w:link w:val="Textoindependiente"/>
    <w:rsid w:val="00DD0799"/>
    <w:rPr>
      <w:rFonts w:ascii="Times New Roman" w:eastAsia="Calibri" w:hAnsi="Times New Roman" w:cs="Times New Roman"/>
      <w:sz w:val="24"/>
      <w:szCs w:val="24"/>
      <w:lang w:eastAsia="es-ES"/>
    </w:rPr>
  </w:style>
  <w:style w:type="table" w:customStyle="1" w:styleId="Tablaconcuadrcula1">
    <w:name w:val="Tabla con cuadrícula1"/>
    <w:basedOn w:val="Tablanormal"/>
    <w:next w:val="Tablaconcuadrcula"/>
    <w:uiPriority w:val="59"/>
    <w:rsid w:val="00DD079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Fuentedeprrafopredeter"/>
    <w:uiPriority w:val="99"/>
    <w:locked/>
    <w:rsid w:val="00DD0799"/>
    <w:rPr>
      <w:rFonts w:ascii="Arial" w:hAnsi="Arial"/>
      <w:b/>
      <w:noProof/>
      <w:kern w:val="32"/>
      <w:sz w:val="32"/>
      <w:lang w:val="es-ES" w:eastAsia="es-ES"/>
    </w:rPr>
  </w:style>
  <w:style w:type="character" w:styleId="Refdecomentario">
    <w:name w:val="annotation reference"/>
    <w:basedOn w:val="Fuentedeprrafopredeter"/>
    <w:uiPriority w:val="99"/>
    <w:rsid w:val="00DD0799"/>
    <w:rPr>
      <w:rFonts w:cs="Times New Roman"/>
      <w:sz w:val="16"/>
    </w:rPr>
  </w:style>
  <w:style w:type="character" w:customStyle="1" w:styleId="nw">
    <w:name w:val="nw"/>
    <w:rsid w:val="00DD0799"/>
  </w:style>
  <w:style w:type="character" w:customStyle="1" w:styleId="notranslate">
    <w:name w:val="notranslate"/>
    <w:rsid w:val="00DD0799"/>
  </w:style>
  <w:style w:type="character" w:customStyle="1" w:styleId="textrunscx13107394">
    <w:name w:val="textrun scx13107394"/>
    <w:basedOn w:val="Fuentedeprrafopredeter"/>
    <w:rsid w:val="00DD0799"/>
    <w:rPr>
      <w:rFonts w:cs="Times New Roman"/>
    </w:rPr>
  </w:style>
  <w:style w:type="character" w:customStyle="1" w:styleId="elema1">
    <w:name w:val="elema1"/>
    <w:uiPriority w:val="99"/>
    <w:rsid w:val="00DD0799"/>
    <w:rPr>
      <w:color w:val="0000FF"/>
      <w:sz w:val="30"/>
    </w:rPr>
  </w:style>
  <w:style w:type="character" w:customStyle="1" w:styleId="eordenaceplema1">
    <w:name w:val="eordenaceplema1"/>
    <w:uiPriority w:val="99"/>
    <w:rsid w:val="00DD0799"/>
    <w:rPr>
      <w:color w:val="0000FF"/>
    </w:rPr>
  </w:style>
  <w:style w:type="character" w:customStyle="1" w:styleId="eabrv1">
    <w:name w:val="eabrv1"/>
    <w:uiPriority w:val="99"/>
    <w:rsid w:val="00DD0799"/>
    <w:rPr>
      <w:color w:val="0000FF"/>
    </w:rPr>
  </w:style>
  <w:style w:type="character" w:customStyle="1" w:styleId="eacep1">
    <w:name w:val="eacep1"/>
    <w:uiPriority w:val="99"/>
    <w:rsid w:val="00DD0799"/>
    <w:rPr>
      <w:color w:val="000000"/>
    </w:rPr>
  </w:style>
  <w:style w:type="character" w:customStyle="1" w:styleId="eetimo1">
    <w:name w:val="eetimo1"/>
    <w:uiPriority w:val="99"/>
    <w:rsid w:val="00DD0799"/>
    <w:rPr>
      <w:rFonts w:ascii="Arial Unicode MS" w:eastAsia="Arial Unicode MS" w:hAnsi="Arial Unicode MS"/>
      <w:color w:val="008000"/>
      <w:sz w:val="26"/>
    </w:rPr>
  </w:style>
  <w:style w:type="character" w:customStyle="1" w:styleId="eabrvnoedit1">
    <w:name w:val="eabrvnoedit1"/>
    <w:uiPriority w:val="99"/>
    <w:rsid w:val="00DD0799"/>
    <w:rPr>
      <w:color w:val="B3B3B3"/>
    </w:rPr>
  </w:style>
  <w:style w:type="paragraph" w:styleId="Sangra3detindependiente">
    <w:name w:val="Body Text Indent 3"/>
    <w:basedOn w:val="Normal"/>
    <w:link w:val="Sangra3detindependienteCar"/>
    <w:uiPriority w:val="99"/>
    <w:rsid w:val="00DD0799"/>
    <w:pPr>
      <w:ind w:left="360"/>
      <w:jc w:val="both"/>
    </w:pPr>
    <w:rPr>
      <w:lang w:val="es-MX"/>
    </w:rPr>
  </w:style>
  <w:style w:type="character" w:customStyle="1" w:styleId="Sangra3detindependienteCar">
    <w:name w:val="Sangría 3 de t. independiente Car"/>
    <w:basedOn w:val="Fuentedeprrafopredeter"/>
    <w:link w:val="Sangra3detindependiente"/>
    <w:uiPriority w:val="99"/>
    <w:rsid w:val="00DD0799"/>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DD0799"/>
    <w:rPr>
      <w:rFonts w:cs="Times New Roman"/>
    </w:rPr>
  </w:style>
  <w:style w:type="paragraph" w:customStyle="1" w:styleId="Sinespaciado1">
    <w:name w:val="Sin espaciado1"/>
    <w:uiPriority w:val="99"/>
    <w:rsid w:val="00DD0799"/>
    <w:rPr>
      <w:rFonts w:eastAsia="Times New Roman"/>
      <w:sz w:val="22"/>
      <w:szCs w:val="22"/>
      <w:lang w:val="en-US" w:eastAsia="en-US"/>
    </w:rPr>
  </w:style>
  <w:style w:type="paragraph" w:styleId="Sangra2detindependiente">
    <w:name w:val="Body Text Indent 2"/>
    <w:basedOn w:val="Normal"/>
    <w:link w:val="Sangra2detindependienteCar"/>
    <w:uiPriority w:val="99"/>
    <w:rsid w:val="00DD0799"/>
    <w:pPr>
      <w:ind w:left="709" w:hanging="349"/>
      <w:jc w:val="both"/>
    </w:pPr>
    <w:rPr>
      <w:rFonts w:ascii="Tahoma" w:hAnsi="Tahoma"/>
      <w:szCs w:val="20"/>
      <w:lang w:val="es-ES_tradnl"/>
    </w:rPr>
  </w:style>
  <w:style w:type="character" w:customStyle="1" w:styleId="Sangra2detindependienteCar">
    <w:name w:val="Sangría 2 de t. independiente Car"/>
    <w:basedOn w:val="Fuentedeprrafopredeter"/>
    <w:link w:val="Sangra2detindependiente"/>
    <w:uiPriority w:val="99"/>
    <w:rsid w:val="00DD0799"/>
    <w:rPr>
      <w:rFonts w:ascii="Tahoma" w:eastAsia="Times New Roman" w:hAnsi="Tahoma" w:cs="Times New Roman"/>
      <w:sz w:val="24"/>
      <w:szCs w:val="20"/>
      <w:lang w:val="es-ES_tradnl" w:eastAsia="es-ES"/>
    </w:rPr>
  </w:style>
  <w:style w:type="paragraph" w:styleId="Subttulo">
    <w:name w:val="Subtitle"/>
    <w:basedOn w:val="Normal"/>
    <w:link w:val="SubttuloCar"/>
    <w:uiPriority w:val="99"/>
    <w:qFormat/>
    <w:rsid w:val="00DD0799"/>
    <w:pPr>
      <w:jc w:val="center"/>
    </w:pPr>
    <w:rPr>
      <w:b/>
      <w:sz w:val="28"/>
      <w:szCs w:val="20"/>
      <w:lang w:val="es-ES_tradnl"/>
    </w:rPr>
  </w:style>
  <w:style w:type="character" w:customStyle="1" w:styleId="SubttuloCar">
    <w:name w:val="Subtítulo Car"/>
    <w:basedOn w:val="Fuentedeprrafopredeter"/>
    <w:link w:val="Subttulo"/>
    <w:uiPriority w:val="99"/>
    <w:rsid w:val="00DD0799"/>
    <w:rPr>
      <w:rFonts w:ascii="Times New Roman" w:eastAsia="Times New Roman" w:hAnsi="Times New Roman" w:cs="Times New Roman"/>
      <w:b/>
      <w:sz w:val="28"/>
      <w:szCs w:val="20"/>
      <w:lang w:val="es-ES_tradnl" w:eastAsia="es-ES"/>
    </w:rPr>
  </w:style>
  <w:style w:type="paragraph" w:customStyle="1" w:styleId="msolistparagraph0">
    <w:name w:val="msolistparagraph"/>
    <w:basedOn w:val="Normal"/>
    <w:uiPriority w:val="99"/>
    <w:rsid w:val="00DD0799"/>
    <w:pPr>
      <w:spacing w:before="100" w:beforeAutospacing="1" w:after="100" w:afterAutospacing="1"/>
    </w:pPr>
  </w:style>
  <w:style w:type="paragraph" w:customStyle="1" w:styleId="msolistparagraphcxspmiddle">
    <w:name w:val="msolistparagraphcxspmiddle"/>
    <w:basedOn w:val="Normal"/>
    <w:uiPriority w:val="99"/>
    <w:rsid w:val="00DD0799"/>
    <w:pPr>
      <w:spacing w:before="100" w:beforeAutospacing="1" w:after="100" w:afterAutospacing="1"/>
    </w:pPr>
  </w:style>
  <w:style w:type="character" w:customStyle="1" w:styleId="CarCar2">
    <w:name w:val="Car Car2"/>
    <w:uiPriority w:val="99"/>
    <w:rsid w:val="00DD0799"/>
    <w:rPr>
      <w:sz w:val="24"/>
      <w:lang w:val="es-ES" w:eastAsia="es-ES"/>
    </w:rPr>
  </w:style>
  <w:style w:type="character" w:customStyle="1" w:styleId="CarCar3">
    <w:name w:val="Car Car3"/>
    <w:uiPriority w:val="99"/>
    <w:locked/>
    <w:rsid w:val="00DD0799"/>
    <w:rPr>
      <w:rFonts w:ascii="Arial" w:hAnsi="Arial"/>
      <w:b/>
      <w:noProof/>
      <w:kern w:val="32"/>
      <w:sz w:val="32"/>
      <w:lang w:val="es-ES" w:eastAsia="es-ES"/>
    </w:rPr>
  </w:style>
  <w:style w:type="character" w:customStyle="1" w:styleId="CarCar4">
    <w:name w:val="Car Car4"/>
    <w:uiPriority w:val="99"/>
    <w:locked/>
    <w:rsid w:val="00DD0799"/>
    <w:rPr>
      <w:rFonts w:ascii="Arial" w:hAnsi="Arial"/>
      <w:b/>
      <w:noProof/>
      <w:kern w:val="32"/>
      <w:sz w:val="32"/>
      <w:lang w:val="es-ES" w:eastAsia="es-ES"/>
    </w:rPr>
  </w:style>
  <w:style w:type="paragraph" w:styleId="Mapadeldocumento">
    <w:name w:val="Document Map"/>
    <w:basedOn w:val="Normal"/>
    <w:link w:val="MapadeldocumentoCar"/>
    <w:uiPriority w:val="99"/>
    <w:rsid w:val="00DD0799"/>
    <w:rPr>
      <w:rFonts w:ascii="Tahoma" w:hAnsi="Tahoma"/>
      <w:sz w:val="16"/>
      <w:szCs w:val="16"/>
      <w:lang w:val="es-MX"/>
    </w:rPr>
  </w:style>
  <w:style w:type="character" w:customStyle="1" w:styleId="MapadeldocumentoCar">
    <w:name w:val="Mapa del documento Car"/>
    <w:basedOn w:val="Fuentedeprrafopredeter"/>
    <w:link w:val="Mapadeldocumento"/>
    <w:uiPriority w:val="99"/>
    <w:rsid w:val="00DD0799"/>
    <w:rPr>
      <w:rFonts w:ascii="Tahoma" w:eastAsia="Times New Roman" w:hAnsi="Tahoma" w:cs="Times New Roman"/>
      <w:sz w:val="16"/>
      <w:szCs w:val="16"/>
      <w:lang w:eastAsia="es-ES"/>
    </w:rPr>
  </w:style>
  <w:style w:type="paragraph" w:customStyle="1" w:styleId="Sinespaciado2">
    <w:name w:val="Sin espaciado2"/>
    <w:uiPriority w:val="99"/>
    <w:rsid w:val="00DD0799"/>
    <w:rPr>
      <w:rFonts w:eastAsia="Times New Roman"/>
      <w:sz w:val="22"/>
      <w:szCs w:val="22"/>
      <w:lang w:val="en-US" w:eastAsia="en-US"/>
    </w:rPr>
  </w:style>
  <w:style w:type="paragraph" w:customStyle="1" w:styleId="Prrafodelista2">
    <w:name w:val="Párrafo de lista2"/>
    <w:basedOn w:val="Normal"/>
    <w:qFormat/>
    <w:rsid w:val="00DD0799"/>
    <w:pPr>
      <w:ind w:left="720"/>
      <w:contextualSpacing/>
      <w:jc w:val="center"/>
    </w:pPr>
    <w:rPr>
      <w:sz w:val="28"/>
      <w:szCs w:val="22"/>
      <w:lang w:eastAsia="en-US"/>
    </w:rPr>
  </w:style>
  <w:style w:type="paragraph" w:styleId="Textoindependienteprimerasangra">
    <w:name w:val="Body Text First Indent"/>
    <w:basedOn w:val="Textoindependiente"/>
    <w:link w:val="TextoindependienteprimerasangraCar"/>
    <w:uiPriority w:val="99"/>
    <w:rsid w:val="00DD0799"/>
    <w:pPr>
      <w:ind w:firstLine="360"/>
      <w:jc w:val="left"/>
    </w:pPr>
    <w:rPr>
      <w:rFonts w:eastAsia="Times New Roman"/>
    </w:rPr>
  </w:style>
  <w:style w:type="character" w:customStyle="1" w:styleId="TextoindependienteprimerasangraCar">
    <w:name w:val="Texto independiente primera sangría Car"/>
    <w:basedOn w:val="TextoindependienteCar"/>
    <w:link w:val="Textoindependienteprimerasangra"/>
    <w:uiPriority w:val="99"/>
    <w:rsid w:val="00DD0799"/>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D079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0799"/>
    <w:rPr>
      <w:rFonts w:ascii="Times New Roman" w:eastAsia="Times New Roman" w:hAnsi="Times New Roman" w:cs="Times New Roman"/>
      <w:sz w:val="24"/>
      <w:szCs w:val="24"/>
      <w:lang w:val="es-ES" w:eastAsia="es-ES"/>
    </w:rPr>
  </w:style>
  <w:style w:type="paragraph" w:customStyle="1" w:styleId="ecxmsonormal">
    <w:name w:val="ecxmsonormal"/>
    <w:basedOn w:val="Normal"/>
    <w:rsid w:val="00DD0799"/>
  </w:style>
  <w:style w:type="paragraph" w:customStyle="1" w:styleId="Prrafodelista3">
    <w:name w:val="Párrafo de lista3"/>
    <w:basedOn w:val="Normal"/>
    <w:uiPriority w:val="99"/>
    <w:rsid w:val="00DD0799"/>
    <w:pPr>
      <w:ind w:left="708"/>
    </w:pPr>
  </w:style>
  <w:style w:type="paragraph" w:customStyle="1" w:styleId="corte4fondo">
    <w:name w:val="corte4 fondo"/>
    <w:basedOn w:val="Normal"/>
    <w:link w:val="corte4fondoCar1"/>
    <w:uiPriority w:val="99"/>
    <w:rsid w:val="00DD0799"/>
    <w:pPr>
      <w:spacing w:line="360" w:lineRule="auto"/>
      <w:ind w:firstLine="709"/>
      <w:jc w:val="both"/>
    </w:pPr>
    <w:rPr>
      <w:rFonts w:ascii="Arial" w:hAnsi="Arial"/>
      <w:sz w:val="30"/>
      <w:szCs w:val="20"/>
      <w:lang w:val="es-ES_tradnl"/>
    </w:rPr>
  </w:style>
  <w:style w:type="character" w:customStyle="1" w:styleId="corte4fondoCar1">
    <w:name w:val="corte4 fondo Car1"/>
    <w:link w:val="corte4fondo"/>
    <w:uiPriority w:val="99"/>
    <w:locked/>
    <w:rsid w:val="00DD0799"/>
    <w:rPr>
      <w:rFonts w:ascii="Arial" w:eastAsia="Times New Roman" w:hAnsi="Arial" w:cs="Times New Roman"/>
      <w:sz w:val="30"/>
      <w:szCs w:val="20"/>
      <w:lang w:val="es-ES_tradnl"/>
    </w:rPr>
  </w:style>
  <w:style w:type="paragraph" w:styleId="Textonotaalfinal">
    <w:name w:val="endnote text"/>
    <w:basedOn w:val="Normal"/>
    <w:link w:val="TextonotaalfinalCar"/>
    <w:uiPriority w:val="99"/>
    <w:rsid w:val="00DD0799"/>
    <w:rPr>
      <w:sz w:val="20"/>
      <w:szCs w:val="20"/>
      <w:lang w:val="es-MX"/>
    </w:rPr>
  </w:style>
  <w:style w:type="character" w:customStyle="1" w:styleId="TextonotaalfinalCar">
    <w:name w:val="Texto nota al final Car"/>
    <w:basedOn w:val="Fuentedeprrafopredeter"/>
    <w:link w:val="Textonotaalfinal"/>
    <w:uiPriority w:val="99"/>
    <w:rsid w:val="00DD0799"/>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rsid w:val="00DD0799"/>
    <w:rPr>
      <w:rFonts w:cs="Times New Roman"/>
      <w:vertAlign w:val="superscript"/>
    </w:rPr>
  </w:style>
  <w:style w:type="paragraph" w:customStyle="1" w:styleId="ContenidoArticulo">
    <w:name w:val="ContenidoArticulo"/>
    <w:basedOn w:val="Default"/>
    <w:next w:val="Default"/>
    <w:uiPriority w:val="99"/>
    <w:rsid w:val="00DD0799"/>
    <w:rPr>
      <w:rFonts w:eastAsia="Calibri"/>
      <w:color w:val="auto"/>
      <w:lang w:eastAsia="en-US"/>
    </w:rPr>
  </w:style>
  <w:style w:type="paragraph" w:customStyle="1" w:styleId="ArticuloCar">
    <w:name w:val="Articulo Car"/>
    <w:basedOn w:val="Default"/>
    <w:next w:val="Default"/>
    <w:uiPriority w:val="99"/>
    <w:rsid w:val="00DD0799"/>
    <w:rPr>
      <w:rFonts w:eastAsia="Calibri"/>
      <w:color w:val="auto"/>
      <w:lang w:eastAsia="en-US"/>
    </w:rPr>
  </w:style>
  <w:style w:type="paragraph" w:customStyle="1" w:styleId="FuentePublicacion">
    <w:name w:val="FuentePublicacion"/>
    <w:basedOn w:val="Default"/>
    <w:next w:val="Default"/>
    <w:uiPriority w:val="99"/>
    <w:rsid w:val="00DD0799"/>
    <w:rPr>
      <w:rFonts w:eastAsia="Calibri"/>
      <w:color w:val="auto"/>
      <w:lang w:eastAsia="en-US"/>
    </w:rPr>
  </w:style>
  <w:style w:type="paragraph" w:customStyle="1" w:styleId="FechaPublicacion">
    <w:name w:val="FechaPublicacion"/>
    <w:basedOn w:val="Default"/>
    <w:next w:val="Default"/>
    <w:uiPriority w:val="99"/>
    <w:rsid w:val="00DD0799"/>
    <w:rPr>
      <w:rFonts w:eastAsia="Calibri"/>
      <w:color w:val="auto"/>
      <w:lang w:eastAsia="en-US"/>
    </w:rPr>
  </w:style>
  <w:style w:type="character" w:customStyle="1" w:styleId="ArticuloCar1">
    <w:name w:val="Articulo Car1"/>
    <w:uiPriority w:val="99"/>
    <w:rsid w:val="00DD0799"/>
    <w:rPr>
      <w:b/>
      <w:i/>
      <w:color w:val="000000"/>
      <w:sz w:val="22"/>
    </w:rPr>
  </w:style>
  <w:style w:type="paragraph" w:customStyle="1" w:styleId="Prrafodelista4">
    <w:name w:val="Párrafo de lista4"/>
    <w:basedOn w:val="Normal"/>
    <w:uiPriority w:val="99"/>
    <w:rsid w:val="00DD0799"/>
    <w:pPr>
      <w:ind w:left="708"/>
    </w:pPr>
  </w:style>
  <w:style w:type="character" w:customStyle="1" w:styleId="Cuerpodeltexto">
    <w:name w:val="Cuerpo del texto_"/>
    <w:basedOn w:val="Fuentedeprrafopredeter"/>
    <w:link w:val="Cuerpodeltexto0"/>
    <w:uiPriority w:val="99"/>
    <w:rsid w:val="00DD0799"/>
    <w:rPr>
      <w:rFonts w:ascii="Arial" w:hAnsi="Arial" w:cs="Arial"/>
      <w:spacing w:val="20"/>
      <w:sz w:val="40"/>
      <w:szCs w:val="40"/>
      <w:shd w:val="clear" w:color="auto" w:fill="FFFFFF"/>
    </w:rPr>
  </w:style>
  <w:style w:type="paragraph" w:customStyle="1" w:styleId="Cuerpodeltexto0">
    <w:name w:val="Cuerpo del texto"/>
    <w:basedOn w:val="Normal"/>
    <w:link w:val="Cuerpodeltexto"/>
    <w:uiPriority w:val="99"/>
    <w:rsid w:val="00DD0799"/>
    <w:pPr>
      <w:widowControl w:val="0"/>
      <w:shd w:val="clear" w:color="auto" w:fill="FFFFFF"/>
      <w:spacing w:line="525" w:lineRule="exact"/>
      <w:ind w:hanging="1180"/>
      <w:jc w:val="both"/>
    </w:pPr>
    <w:rPr>
      <w:rFonts w:ascii="Arial" w:eastAsia="Calibri" w:hAnsi="Arial" w:cs="Arial"/>
      <w:spacing w:val="20"/>
      <w:sz w:val="40"/>
      <w:szCs w:val="40"/>
      <w:lang w:val="es-MX" w:eastAsia="en-US"/>
    </w:rPr>
  </w:style>
  <w:style w:type="numbering" w:customStyle="1" w:styleId="Estilo2">
    <w:name w:val="Estilo2"/>
    <w:uiPriority w:val="99"/>
    <w:rsid w:val="00DD0799"/>
    <w:pPr>
      <w:numPr>
        <w:numId w:val="1"/>
      </w:numPr>
    </w:pPr>
  </w:style>
  <w:style w:type="table" w:customStyle="1" w:styleId="Estilo3">
    <w:name w:val="Estilo3"/>
    <w:basedOn w:val="Tablaweb1"/>
    <w:rsid w:val="00DD0799"/>
    <w:rPr>
      <w:lang w:val="es-ES_tradnl"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unhideWhenUsed/>
    <w:rsid w:val="00DD0799"/>
    <w:rPr>
      <w:lang w:val="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11">
    <w:name w:val="Estilo11"/>
    <w:basedOn w:val="Tablaweb2"/>
    <w:uiPriority w:val="99"/>
    <w:qFormat/>
    <w:rsid w:val="00DD07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unhideWhenUsed/>
    <w:rsid w:val="00DD0799"/>
    <w:rPr>
      <w:lang w:val="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1">
    <w:name w:val="Estilo1"/>
    <w:basedOn w:val="Tablaweb1"/>
    <w:uiPriority w:val="99"/>
    <w:qFormat/>
    <w:rsid w:val="00DD07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rsid w:val="00DD0799"/>
    <w:rPr>
      <w:rFonts w:cs="Times New Roman"/>
    </w:rPr>
  </w:style>
  <w:style w:type="paragraph" w:styleId="Revisin">
    <w:name w:val="Revision"/>
    <w:hidden/>
    <w:uiPriority w:val="99"/>
    <w:semiHidden/>
    <w:rsid w:val="00DD0799"/>
    <w:rPr>
      <w:rFonts w:ascii="Times New Roman" w:eastAsia="Times New Roman" w:hAnsi="Times New Roman"/>
      <w:sz w:val="24"/>
      <w:szCs w:val="24"/>
      <w:lang w:val="es-ES" w:eastAsia="es-ES"/>
    </w:rPr>
  </w:style>
  <w:style w:type="numbering" w:customStyle="1" w:styleId="Estilo127">
    <w:name w:val="Estilo127"/>
    <w:rsid w:val="00DD0799"/>
    <w:pPr>
      <w:numPr>
        <w:numId w:val="2"/>
      </w:numPr>
    </w:pPr>
  </w:style>
  <w:style w:type="character" w:styleId="Hipervnculovisitado">
    <w:name w:val="FollowedHyperlink"/>
    <w:uiPriority w:val="99"/>
    <w:unhideWhenUsed/>
    <w:rsid w:val="00DD0799"/>
    <w:rPr>
      <w:color w:val="800080"/>
      <w:u w:val="single"/>
    </w:rPr>
  </w:style>
  <w:style w:type="paragraph" w:customStyle="1" w:styleId="paragraphscx13107394">
    <w:name w:val="paragraph scx13107394"/>
    <w:basedOn w:val="Normal"/>
    <w:rsid w:val="00DD0799"/>
    <w:pPr>
      <w:spacing w:before="100" w:beforeAutospacing="1" w:after="100" w:afterAutospacing="1"/>
    </w:pPr>
  </w:style>
  <w:style w:type="character" w:customStyle="1" w:styleId="eopscx13107394">
    <w:name w:val="eop scx13107394"/>
    <w:basedOn w:val="Fuentedeprrafopredeter"/>
    <w:rsid w:val="00DD0799"/>
  </w:style>
  <w:style w:type="character" w:customStyle="1" w:styleId="textrununderlinedscx13107394">
    <w:name w:val="textrun underlined scx13107394"/>
    <w:basedOn w:val="Fuentedeprrafopredeter"/>
    <w:rsid w:val="00DD0799"/>
  </w:style>
  <w:style w:type="paragraph" w:customStyle="1" w:styleId="Texto">
    <w:name w:val="Texto"/>
    <w:basedOn w:val="Normal"/>
    <w:rsid w:val="00DD0799"/>
    <w:pPr>
      <w:spacing w:after="101" w:line="216" w:lineRule="exact"/>
      <w:ind w:firstLine="288"/>
      <w:jc w:val="both"/>
    </w:pPr>
    <w:rPr>
      <w:rFonts w:ascii="Arial" w:hAnsi="Arial" w:cs="Arial"/>
      <w:sz w:val="18"/>
      <w:szCs w:val="18"/>
      <w:lang w:val="es-MX"/>
    </w:rPr>
  </w:style>
  <w:style w:type="character" w:customStyle="1" w:styleId="textrunscx51564104">
    <w:name w:val="textrun scx51564104"/>
    <w:basedOn w:val="Fuentedeprrafopredeter"/>
    <w:rsid w:val="00DD0799"/>
  </w:style>
  <w:style w:type="table" w:customStyle="1" w:styleId="Cuadrculaclara-nfasis11">
    <w:name w:val="Cuadrícula clara - Énfasis 11"/>
    <w:basedOn w:val="Tablanormal"/>
    <w:uiPriority w:val="62"/>
    <w:rsid w:val="00DD0799"/>
    <w:pPr>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
    <w:name w:val="p"/>
    <w:basedOn w:val="Normal"/>
    <w:rsid w:val="00DD0799"/>
    <w:pPr>
      <w:spacing w:before="100" w:beforeAutospacing="1" w:after="100" w:afterAutospacing="1"/>
    </w:pPr>
  </w:style>
  <w:style w:type="character" w:customStyle="1" w:styleId="f">
    <w:name w:val="f"/>
    <w:basedOn w:val="Fuentedeprrafopredeter"/>
    <w:rsid w:val="00DD0799"/>
  </w:style>
  <w:style w:type="paragraph" w:customStyle="1" w:styleId="q">
    <w:name w:val="q"/>
    <w:basedOn w:val="Normal"/>
    <w:rsid w:val="00DD0799"/>
    <w:pPr>
      <w:spacing w:before="100" w:beforeAutospacing="1" w:after="100" w:afterAutospacing="1"/>
    </w:pPr>
  </w:style>
  <w:style w:type="character" w:customStyle="1" w:styleId="a">
    <w:name w:val="a"/>
    <w:basedOn w:val="Fuentedeprrafopredeter"/>
    <w:rsid w:val="00DD0799"/>
  </w:style>
  <w:style w:type="character" w:customStyle="1" w:styleId="d">
    <w:name w:val="d"/>
    <w:basedOn w:val="Fuentedeprrafopredeter"/>
    <w:rsid w:val="00DD0799"/>
  </w:style>
  <w:style w:type="character" w:customStyle="1" w:styleId="b">
    <w:name w:val="b"/>
    <w:basedOn w:val="Fuentedeprrafopredeter"/>
    <w:rsid w:val="00DD0799"/>
  </w:style>
  <w:style w:type="character" w:customStyle="1" w:styleId="g">
    <w:name w:val="g"/>
    <w:basedOn w:val="Fuentedeprrafopredeter"/>
    <w:rsid w:val="00DD0799"/>
  </w:style>
  <w:style w:type="paragraph" w:customStyle="1" w:styleId="Style2">
    <w:name w:val="Style 2"/>
    <w:basedOn w:val="Normal"/>
    <w:uiPriority w:val="99"/>
    <w:rsid w:val="00DD0799"/>
    <w:pPr>
      <w:widowControl w:val="0"/>
      <w:autoSpaceDE w:val="0"/>
      <w:autoSpaceDN w:val="0"/>
      <w:spacing w:before="720" w:line="360" w:lineRule="auto"/>
      <w:jc w:val="both"/>
    </w:pPr>
    <w:rPr>
      <w:rFonts w:ascii="Verdana" w:hAnsi="Verdana" w:cs="Verdana"/>
      <w:lang w:val="en-US"/>
    </w:rPr>
  </w:style>
  <w:style w:type="character" w:customStyle="1" w:styleId="CharacterStyle2">
    <w:name w:val="Character Style 2"/>
    <w:uiPriority w:val="99"/>
    <w:rsid w:val="00DD0799"/>
    <w:rPr>
      <w:sz w:val="20"/>
      <w:szCs w:val="20"/>
    </w:rPr>
  </w:style>
  <w:style w:type="paragraph" w:customStyle="1" w:styleId="ROMANOS">
    <w:name w:val="ROMANOS"/>
    <w:basedOn w:val="Normal"/>
    <w:rsid w:val="00DD0799"/>
    <w:pPr>
      <w:widowControl w:val="0"/>
      <w:tabs>
        <w:tab w:val="left" w:pos="720"/>
      </w:tabs>
      <w:adjustRightInd w:val="0"/>
      <w:spacing w:after="101" w:line="216" w:lineRule="exact"/>
      <w:ind w:left="720" w:hanging="432"/>
      <w:jc w:val="both"/>
      <w:textAlignment w:val="baseline"/>
    </w:pPr>
    <w:rPr>
      <w:rFonts w:ascii="Arial" w:hAnsi="Arial" w:cs="Arial"/>
      <w:sz w:val="18"/>
      <w:szCs w:val="18"/>
      <w:lang w:val="es-MX" w:eastAsia="es-MX"/>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basedOn w:val="Fuentedeprrafopredeter"/>
    <w:locked/>
    <w:rsid w:val="00DD0799"/>
    <w:rPr>
      <w:rFonts w:ascii="Times New Roman" w:eastAsia="Times New Roman" w:hAnsi="Times New Roman" w:cs="Times New Roman"/>
      <w:sz w:val="20"/>
      <w:szCs w:val="20"/>
      <w:lang w:val="es-MX" w:eastAsia="es-ES"/>
    </w:rPr>
  </w:style>
  <w:style w:type="character" w:styleId="nfasis">
    <w:name w:val="Emphasis"/>
    <w:basedOn w:val="Fuentedeprrafopredeter"/>
    <w:uiPriority w:val="20"/>
    <w:qFormat/>
    <w:rsid w:val="00DD0799"/>
    <w:rPr>
      <w:i/>
      <w:iCs/>
    </w:rPr>
  </w:style>
  <w:style w:type="paragraph" w:customStyle="1" w:styleId="parrafosentencia">
    <w:name w:val="parrafosentencia"/>
    <w:basedOn w:val="Normal"/>
    <w:rsid w:val="004C5096"/>
    <w:pPr>
      <w:spacing w:before="100" w:beforeAutospacing="1" w:after="100" w:afterAutospacing="1"/>
    </w:pPr>
    <w:rPr>
      <w:lang w:val="es-MX" w:eastAsia="es-MX"/>
    </w:rPr>
  </w:style>
  <w:style w:type="paragraph" w:customStyle="1" w:styleId="paragraphscx144020666">
    <w:name w:val="paragraph scx144020666"/>
    <w:basedOn w:val="Normal"/>
    <w:rsid w:val="00D85634"/>
    <w:pPr>
      <w:spacing w:before="100" w:beforeAutospacing="1" w:after="100" w:afterAutospacing="1"/>
    </w:pPr>
  </w:style>
  <w:style w:type="character" w:customStyle="1" w:styleId="corte4fondoCarCarCar">
    <w:name w:val="corte4 fondo Car Car Car"/>
    <w:basedOn w:val="Fuentedeprrafopredeter"/>
    <w:link w:val="corte4fondoCarCar"/>
    <w:locked/>
    <w:rsid w:val="003B405B"/>
    <w:rPr>
      <w:rFonts w:ascii="Arial" w:hAnsi="Arial" w:cs="Arial"/>
      <w:sz w:val="30"/>
      <w:szCs w:val="24"/>
      <w:lang w:val="es-ES_tradnl" w:eastAsia="es-ES"/>
    </w:rPr>
  </w:style>
  <w:style w:type="paragraph" w:customStyle="1" w:styleId="corte4fondoCarCar">
    <w:name w:val="corte4 fondo Car Car"/>
    <w:basedOn w:val="Normal"/>
    <w:link w:val="corte4fondoCarCarCar"/>
    <w:rsid w:val="003B405B"/>
    <w:pPr>
      <w:spacing w:line="360" w:lineRule="auto"/>
      <w:ind w:firstLine="709"/>
      <w:jc w:val="both"/>
    </w:pPr>
    <w:rPr>
      <w:rFonts w:ascii="Arial" w:eastAsia="Calibri" w:hAnsi="Arial" w:cs="Arial"/>
      <w:sz w:val="30"/>
      <w:lang w:val="es-ES_tradnl"/>
    </w:rPr>
  </w:style>
  <w:style w:type="character" w:customStyle="1" w:styleId="red">
    <w:name w:val="red"/>
    <w:basedOn w:val="Fuentedeprrafopredeter"/>
    <w:rsid w:val="0095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7627">
      <w:bodyDiv w:val="1"/>
      <w:marLeft w:val="0"/>
      <w:marRight w:val="0"/>
      <w:marTop w:val="0"/>
      <w:marBottom w:val="0"/>
      <w:divBdr>
        <w:top w:val="none" w:sz="0" w:space="0" w:color="auto"/>
        <w:left w:val="none" w:sz="0" w:space="0" w:color="auto"/>
        <w:bottom w:val="none" w:sz="0" w:space="0" w:color="auto"/>
        <w:right w:val="none" w:sz="0" w:space="0" w:color="auto"/>
      </w:divBdr>
      <w:divsChild>
        <w:div w:id="548956316">
          <w:marLeft w:val="0"/>
          <w:marRight w:val="0"/>
          <w:marTop w:val="0"/>
          <w:marBottom w:val="0"/>
          <w:divBdr>
            <w:top w:val="none" w:sz="0" w:space="0" w:color="auto"/>
            <w:left w:val="none" w:sz="0" w:space="0" w:color="auto"/>
            <w:bottom w:val="none" w:sz="0" w:space="0" w:color="auto"/>
            <w:right w:val="none" w:sz="0" w:space="0" w:color="auto"/>
          </w:divBdr>
          <w:divsChild>
            <w:div w:id="832843270">
              <w:marLeft w:val="0"/>
              <w:marRight w:val="0"/>
              <w:marTop w:val="0"/>
              <w:marBottom w:val="0"/>
              <w:divBdr>
                <w:top w:val="none" w:sz="0" w:space="0" w:color="auto"/>
                <w:left w:val="none" w:sz="0" w:space="0" w:color="auto"/>
                <w:bottom w:val="none" w:sz="0" w:space="0" w:color="auto"/>
                <w:right w:val="none" w:sz="0" w:space="0" w:color="auto"/>
              </w:divBdr>
              <w:divsChild>
                <w:div w:id="1669871141">
                  <w:marLeft w:val="0"/>
                  <w:marRight w:val="0"/>
                  <w:marTop w:val="0"/>
                  <w:marBottom w:val="0"/>
                  <w:divBdr>
                    <w:top w:val="none" w:sz="0" w:space="0" w:color="auto"/>
                    <w:left w:val="none" w:sz="0" w:space="0" w:color="auto"/>
                    <w:bottom w:val="none" w:sz="0" w:space="0" w:color="auto"/>
                    <w:right w:val="none" w:sz="0" w:space="0" w:color="auto"/>
                  </w:divBdr>
                </w:div>
              </w:divsChild>
            </w:div>
            <w:div w:id="89086429">
              <w:marLeft w:val="0"/>
              <w:marRight w:val="0"/>
              <w:marTop w:val="0"/>
              <w:marBottom w:val="0"/>
              <w:divBdr>
                <w:top w:val="none" w:sz="0" w:space="0" w:color="auto"/>
                <w:left w:val="none" w:sz="0" w:space="0" w:color="auto"/>
                <w:bottom w:val="none" w:sz="0" w:space="0" w:color="auto"/>
                <w:right w:val="none" w:sz="0" w:space="0" w:color="auto"/>
              </w:divBdr>
              <w:divsChild>
                <w:div w:id="6041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5677">
          <w:marLeft w:val="0"/>
          <w:marRight w:val="0"/>
          <w:marTop w:val="0"/>
          <w:marBottom w:val="0"/>
          <w:divBdr>
            <w:top w:val="none" w:sz="0" w:space="0" w:color="auto"/>
            <w:left w:val="none" w:sz="0" w:space="0" w:color="auto"/>
            <w:bottom w:val="none" w:sz="0" w:space="0" w:color="auto"/>
            <w:right w:val="none" w:sz="0" w:space="0" w:color="auto"/>
          </w:divBdr>
          <w:divsChild>
            <w:div w:id="1787499632">
              <w:marLeft w:val="0"/>
              <w:marRight w:val="0"/>
              <w:marTop w:val="0"/>
              <w:marBottom w:val="0"/>
              <w:divBdr>
                <w:top w:val="none" w:sz="0" w:space="0" w:color="auto"/>
                <w:left w:val="none" w:sz="0" w:space="0" w:color="auto"/>
                <w:bottom w:val="none" w:sz="0" w:space="0" w:color="auto"/>
                <w:right w:val="none" w:sz="0" w:space="0" w:color="auto"/>
              </w:divBdr>
              <w:divsChild>
                <w:div w:id="1539657529">
                  <w:marLeft w:val="0"/>
                  <w:marRight w:val="0"/>
                  <w:marTop w:val="0"/>
                  <w:marBottom w:val="0"/>
                  <w:divBdr>
                    <w:top w:val="none" w:sz="0" w:space="0" w:color="auto"/>
                    <w:left w:val="none" w:sz="0" w:space="0" w:color="auto"/>
                    <w:bottom w:val="none" w:sz="0" w:space="0" w:color="auto"/>
                    <w:right w:val="none" w:sz="0" w:space="0" w:color="auto"/>
                  </w:divBdr>
                </w:div>
              </w:divsChild>
            </w:div>
            <w:div w:id="1404985430">
              <w:marLeft w:val="0"/>
              <w:marRight w:val="0"/>
              <w:marTop w:val="0"/>
              <w:marBottom w:val="0"/>
              <w:divBdr>
                <w:top w:val="none" w:sz="0" w:space="0" w:color="auto"/>
                <w:left w:val="none" w:sz="0" w:space="0" w:color="auto"/>
                <w:bottom w:val="none" w:sz="0" w:space="0" w:color="auto"/>
                <w:right w:val="none" w:sz="0" w:space="0" w:color="auto"/>
              </w:divBdr>
              <w:divsChild>
                <w:div w:id="561411119">
                  <w:marLeft w:val="0"/>
                  <w:marRight w:val="0"/>
                  <w:marTop w:val="0"/>
                  <w:marBottom w:val="0"/>
                  <w:divBdr>
                    <w:top w:val="none" w:sz="0" w:space="0" w:color="auto"/>
                    <w:left w:val="none" w:sz="0" w:space="0" w:color="auto"/>
                    <w:bottom w:val="none" w:sz="0" w:space="0" w:color="auto"/>
                    <w:right w:val="none" w:sz="0" w:space="0" w:color="auto"/>
                  </w:divBdr>
                </w:div>
              </w:divsChild>
            </w:div>
            <w:div w:id="813647883">
              <w:marLeft w:val="0"/>
              <w:marRight w:val="0"/>
              <w:marTop w:val="0"/>
              <w:marBottom w:val="0"/>
              <w:divBdr>
                <w:top w:val="none" w:sz="0" w:space="0" w:color="auto"/>
                <w:left w:val="none" w:sz="0" w:space="0" w:color="auto"/>
                <w:bottom w:val="none" w:sz="0" w:space="0" w:color="auto"/>
                <w:right w:val="none" w:sz="0" w:space="0" w:color="auto"/>
              </w:divBdr>
              <w:divsChild>
                <w:div w:id="17661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930">
          <w:marLeft w:val="0"/>
          <w:marRight w:val="0"/>
          <w:marTop w:val="0"/>
          <w:marBottom w:val="0"/>
          <w:divBdr>
            <w:top w:val="none" w:sz="0" w:space="0" w:color="auto"/>
            <w:left w:val="none" w:sz="0" w:space="0" w:color="auto"/>
            <w:bottom w:val="none" w:sz="0" w:space="0" w:color="auto"/>
            <w:right w:val="none" w:sz="0" w:space="0" w:color="auto"/>
          </w:divBdr>
          <w:divsChild>
            <w:div w:id="848525768">
              <w:marLeft w:val="0"/>
              <w:marRight w:val="0"/>
              <w:marTop w:val="0"/>
              <w:marBottom w:val="0"/>
              <w:divBdr>
                <w:top w:val="none" w:sz="0" w:space="0" w:color="auto"/>
                <w:left w:val="none" w:sz="0" w:space="0" w:color="auto"/>
                <w:bottom w:val="none" w:sz="0" w:space="0" w:color="auto"/>
                <w:right w:val="none" w:sz="0" w:space="0" w:color="auto"/>
              </w:divBdr>
              <w:divsChild>
                <w:div w:id="1873692718">
                  <w:marLeft w:val="0"/>
                  <w:marRight w:val="0"/>
                  <w:marTop w:val="0"/>
                  <w:marBottom w:val="0"/>
                  <w:divBdr>
                    <w:top w:val="none" w:sz="0" w:space="0" w:color="auto"/>
                    <w:left w:val="none" w:sz="0" w:space="0" w:color="auto"/>
                    <w:bottom w:val="none" w:sz="0" w:space="0" w:color="auto"/>
                    <w:right w:val="none" w:sz="0" w:space="0" w:color="auto"/>
                  </w:divBdr>
                </w:div>
              </w:divsChild>
            </w:div>
            <w:div w:id="404765743">
              <w:marLeft w:val="0"/>
              <w:marRight w:val="0"/>
              <w:marTop w:val="0"/>
              <w:marBottom w:val="0"/>
              <w:divBdr>
                <w:top w:val="none" w:sz="0" w:space="0" w:color="auto"/>
                <w:left w:val="none" w:sz="0" w:space="0" w:color="auto"/>
                <w:bottom w:val="none" w:sz="0" w:space="0" w:color="auto"/>
                <w:right w:val="none" w:sz="0" w:space="0" w:color="auto"/>
              </w:divBdr>
              <w:divsChild>
                <w:div w:id="157966226">
                  <w:marLeft w:val="0"/>
                  <w:marRight w:val="0"/>
                  <w:marTop w:val="0"/>
                  <w:marBottom w:val="0"/>
                  <w:divBdr>
                    <w:top w:val="none" w:sz="0" w:space="0" w:color="auto"/>
                    <w:left w:val="none" w:sz="0" w:space="0" w:color="auto"/>
                    <w:bottom w:val="none" w:sz="0" w:space="0" w:color="auto"/>
                    <w:right w:val="none" w:sz="0" w:space="0" w:color="auto"/>
                  </w:divBdr>
                </w:div>
              </w:divsChild>
            </w:div>
            <w:div w:id="1717394271">
              <w:marLeft w:val="0"/>
              <w:marRight w:val="0"/>
              <w:marTop w:val="0"/>
              <w:marBottom w:val="0"/>
              <w:divBdr>
                <w:top w:val="none" w:sz="0" w:space="0" w:color="auto"/>
                <w:left w:val="none" w:sz="0" w:space="0" w:color="auto"/>
                <w:bottom w:val="none" w:sz="0" w:space="0" w:color="auto"/>
                <w:right w:val="none" w:sz="0" w:space="0" w:color="auto"/>
              </w:divBdr>
              <w:divsChild>
                <w:div w:id="2079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062">
          <w:marLeft w:val="0"/>
          <w:marRight w:val="0"/>
          <w:marTop w:val="0"/>
          <w:marBottom w:val="0"/>
          <w:divBdr>
            <w:top w:val="none" w:sz="0" w:space="0" w:color="auto"/>
            <w:left w:val="none" w:sz="0" w:space="0" w:color="auto"/>
            <w:bottom w:val="none" w:sz="0" w:space="0" w:color="auto"/>
            <w:right w:val="none" w:sz="0" w:space="0" w:color="auto"/>
          </w:divBdr>
          <w:divsChild>
            <w:div w:id="1109087065">
              <w:marLeft w:val="0"/>
              <w:marRight w:val="0"/>
              <w:marTop w:val="0"/>
              <w:marBottom w:val="0"/>
              <w:divBdr>
                <w:top w:val="none" w:sz="0" w:space="0" w:color="auto"/>
                <w:left w:val="none" w:sz="0" w:space="0" w:color="auto"/>
                <w:bottom w:val="none" w:sz="0" w:space="0" w:color="auto"/>
                <w:right w:val="none" w:sz="0" w:space="0" w:color="auto"/>
              </w:divBdr>
              <w:divsChild>
                <w:div w:id="2096198536">
                  <w:marLeft w:val="0"/>
                  <w:marRight w:val="0"/>
                  <w:marTop w:val="0"/>
                  <w:marBottom w:val="0"/>
                  <w:divBdr>
                    <w:top w:val="none" w:sz="0" w:space="0" w:color="auto"/>
                    <w:left w:val="none" w:sz="0" w:space="0" w:color="auto"/>
                    <w:bottom w:val="none" w:sz="0" w:space="0" w:color="auto"/>
                    <w:right w:val="none" w:sz="0" w:space="0" w:color="auto"/>
                  </w:divBdr>
                </w:div>
              </w:divsChild>
            </w:div>
            <w:div w:id="1617327257">
              <w:marLeft w:val="0"/>
              <w:marRight w:val="0"/>
              <w:marTop w:val="0"/>
              <w:marBottom w:val="0"/>
              <w:divBdr>
                <w:top w:val="none" w:sz="0" w:space="0" w:color="auto"/>
                <w:left w:val="none" w:sz="0" w:space="0" w:color="auto"/>
                <w:bottom w:val="none" w:sz="0" w:space="0" w:color="auto"/>
                <w:right w:val="none" w:sz="0" w:space="0" w:color="auto"/>
              </w:divBdr>
              <w:divsChild>
                <w:div w:id="271397557">
                  <w:marLeft w:val="0"/>
                  <w:marRight w:val="0"/>
                  <w:marTop w:val="0"/>
                  <w:marBottom w:val="0"/>
                  <w:divBdr>
                    <w:top w:val="none" w:sz="0" w:space="0" w:color="auto"/>
                    <w:left w:val="none" w:sz="0" w:space="0" w:color="auto"/>
                    <w:bottom w:val="none" w:sz="0" w:space="0" w:color="auto"/>
                    <w:right w:val="none" w:sz="0" w:space="0" w:color="auto"/>
                  </w:divBdr>
                </w:div>
              </w:divsChild>
            </w:div>
            <w:div w:id="949774558">
              <w:marLeft w:val="0"/>
              <w:marRight w:val="0"/>
              <w:marTop w:val="0"/>
              <w:marBottom w:val="0"/>
              <w:divBdr>
                <w:top w:val="none" w:sz="0" w:space="0" w:color="auto"/>
                <w:left w:val="none" w:sz="0" w:space="0" w:color="auto"/>
                <w:bottom w:val="none" w:sz="0" w:space="0" w:color="auto"/>
                <w:right w:val="none" w:sz="0" w:space="0" w:color="auto"/>
              </w:divBdr>
              <w:divsChild>
                <w:div w:id="10569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1184">
          <w:marLeft w:val="0"/>
          <w:marRight w:val="0"/>
          <w:marTop w:val="0"/>
          <w:marBottom w:val="0"/>
          <w:divBdr>
            <w:top w:val="none" w:sz="0" w:space="0" w:color="auto"/>
            <w:left w:val="none" w:sz="0" w:space="0" w:color="auto"/>
            <w:bottom w:val="none" w:sz="0" w:space="0" w:color="auto"/>
            <w:right w:val="none" w:sz="0" w:space="0" w:color="auto"/>
          </w:divBdr>
          <w:divsChild>
            <w:div w:id="2091197479">
              <w:marLeft w:val="0"/>
              <w:marRight w:val="0"/>
              <w:marTop w:val="0"/>
              <w:marBottom w:val="0"/>
              <w:divBdr>
                <w:top w:val="none" w:sz="0" w:space="0" w:color="auto"/>
                <w:left w:val="none" w:sz="0" w:space="0" w:color="auto"/>
                <w:bottom w:val="none" w:sz="0" w:space="0" w:color="auto"/>
                <w:right w:val="none" w:sz="0" w:space="0" w:color="auto"/>
              </w:divBdr>
              <w:divsChild>
                <w:div w:id="13790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6799">
      <w:bodyDiv w:val="1"/>
      <w:marLeft w:val="0"/>
      <w:marRight w:val="0"/>
      <w:marTop w:val="0"/>
      <w:marBottom w:val="0"/>
      <w:divBdr>
        <w:top w:val="none" w:sz="0" w:space="0" w:color="auto"/>
        <w:left w:val="none" w:sz="0" w:space="0" w:color="auto"/>
        <w:bottom w:val="none" w:sz="0" w:space="0" w:color="auto"/>
        <w:right w:val="none" w:sz="0" w:space="0" w:color="auto"/>
      </w:divBdr>
      <w:divsChild>
        <w:div w:id="35857041">
          <w:marLeft w:val="0"/>
          <w:marRight w:val="0"/>
          <w:marTop w:val="0"/>
          <w:marBottom w:val="0"/>
          <w:divBdr>
            <w:top w:val="none" w:sz="0" w:space="0" w:color="auto"/>
            <w:left w:val="none" w:sz="0" w:space="0" w:color="auto"/>
            <w:bottom w:val="none" w:sz="0" w:space="0" w:color="auto"/>
            <w:right w:val="none" w:sz="0" w:space="0" w:color="auto"/>
          </w:divBdr>
        </w:div>
        <w:div w:id="95296825">
          <w:marLeft w:val="0"/>
          <w:marRight w:val="0"/>
          <w:marTop w:val="0"/>
          <w:marBottom w:val="0"/>
          <w:divBdr>
            <w:top w:val="none" w:sz="0" w:space="0" w:color="auto"/>
            <w:left w:val="none" w:sz="0" w:space="0" w:color="auto"/>
            <w:bottom w:val="none" w:sz="0" w:space="0" w:color="auto"/>
            <w:right w:val="none" w:sz="0" w:space="0" w:color="auto"/>
          </w:divBdr>
        </w:div>
        <w:div w:id="215706173">
          <w:marLeft w:val="0"/>
          <w:marRight w:val="0"/>
          <w:marTop w:val="0"/>
          <w:marBottom w:val="0"/>
          <w:divBdr>
            <w:top w:val="none" w:sz="0" w:space="0" w:color="auto"/>
            <w:left w:val="none" w:sz="0" w:space="0" w:color="auto"/>
            <w:bottom w:val="none" w:sz="0" w:space="0" w:color="auto"/>
            <w:right w:val="none" w:sz="0" w:space="0" w:color="auto"/>
          </w:divBdr>
        </w:div>
        <w:div w:id="506210333">
          <w:marLeft w:val="0"/>
          <w:marRight w:val="0"/>
          <w:marTop w:val="0"/>
          <w:marBottom w:val="0"/>
          <w:divBdr>
            <w:top w:val="none" w:sz="0" w:space="0" w:color="auto"/>
            <w:left w:val="none" w:sz="0" w:space="0" w:color="auto"/>
            <w:bottom w:val="none" w:sz="0" w:space="0" w:color="auto"/>
            <w:right w:val="none" w:sz="0" w:space="0" w:color="auto"/>
          </w:divBdr>
        </w:div>
        <w:div w:id="548031445">
          <w:marLeft w:val="0"/>
          <w:marRight w:val="0"/>
          <w:marTop w:val="0"/>
          <w:marBottom w:val="0"/>
          <w:divBdr>
            <w:top w:val="none" w:sz="0" w:space="0" w:color="auto"/>
            <w:left w:val="none" w:sz="0" w:space="0" w:color="auto"/>
            <w:bottom w:val="none" w:sz="0" w:space="0" w:color="auto"/>
            <w:right w:val="none" w:sz="0" w:space="0" w:color="auto"/>
          </w:divBdr>
        </w:div>
        <w:div w:id="721100188">
          <w:marLeft w:val="0"/>
          <w:marRight w:val="0"/>
          <w:marTop w:val="0"/>
          <w:marBottom w:val="0"/>
          <w:divBdr>
            <w:top w:val="none" w:sz="0" w:space="0" w:color="auto"/>
            <w:left w:val="none" w:sz="0" w:space="0" w:color="auto"/>
            <w:bottom w:val="none" w:sz="0" w:space="0" w:color="auto"/>
            <w:right w:val="none" w:sz="0" w:space="0" w:color="auto"/>
          </w:divBdr>
        </w:div>
        <w:div w:id="808014673">
          <w:marLeft w:val="0"/>
          <w:marRight w:val="0"/>
          <w:marTop w:val="0"/>
          <w:marBottom w:val="0"/>
          <w:divBdr>
            <w:top w:val="none" w:sz="0" w:space="0" w:color="auto"/>
            <w:left w:val="none" w:sz="0" w:space="0" w:color="auto"/>
            <w:bottom w:val="none" w:sz="0" w:space="0" w:color="auto"/>
            <w:right w:val="none" w:sz="0" w:space="0" w:color="auto"/>
          </w:divBdr>
        </w:div>
        <w:div w:id="920989729">
          <w:marLeft w:val="0"/>
          <w:marRight w:val="0"/>
          <w:marTop w:val="0"/>
          <w:marBottom w:val="0"/>
          <w:divBdr>
            <w:top w:val="none" w:sz="0" w:space="0" w:color="auto"/>
            <w:left w:val="none" w:sz="0" w:space="0" w:color="auto"/>
            <w:bottom w:val="none" w:sz="0" w:space="0" w:color="auto"/>
            <w:right w:val="none" w:sz="0" w:space="0" w:color="auto"/>
          </w:divBdr>
        </w:div>
        <w:div w:id="924071254">
          <w:marLeft w:val="0"/>
          <w:marRight w:val="0"/>
          <w:marTop w:val="0"/>
          <w:marBottom w:val="0"/>
          <w:divBdr>
            <w:top w:val="none" w:sz="0" w:space="0" w:color="auto"/>
            <w:left w:val="none" w:sz="0" w:space="0" w:color="auto"/>
            <w:bottom w:val="none" w:sz="0" w:space="0" w:color="auto"/>
            <w:right w:val="none" w:sz="0" w:space="0" w:color="auto"/>
          </w:divBdr>
        </w:div>
        <w:div w:id="945621663">
          <w:marLeft w:val="0"/>
          <w:marRight w:val="0"/>
          <w:marTop w:val="0"/>
          <w:marBottom w:val="0"/>
          <w:divBdr>
            <w:top w:val="none" w:sz="0" w:space="0" w:color="auto"/>
            <w:left w:val="none" w:sz="0" w:space="0" w:color="auto"/>
            <w:bottom w:val="none" w:sz="0" w:space="0" w:color="auto"/>
            <w:right w:val="none" w:sz="0" w:space="0" w:color="auto"/>
          </w:divBdr>
        </w:div>
        <w:div w:id="1066807741">
          <w:marLeft w:val="0"/>
          <w:marRight w:val="0"/>
          <w:marTop w:val="0"/>
          <w:marBottom w:val="0"/>
          <w:divBdr>
            <w:top w:val="none" w:sz="0" w:space="0" w:color="auto"/>
            <w:left w:val="none" w:sz="0" w:space="0" w:color="auto"/>
            <w:bottom w:val="none" w:sz="0" w:space="0" w:color="auto"/>
            <w:right w:val="none" w:sz="0" w:space="0" w:color="auto"/>
          </w:divBdr>
        </w:div>
        <w:div w:id="1221526536">
          <w:marLeft w:val="0"/>
          <w:marRight w:val="0"/>
          <w:marTop w:val="0"/>
          <w:marBottom w:val="0"/>
          <w:divBdr>
            <w:top w:val="none" w:sz="0" w:space="0" w:color="auto"/>
            <w:left w:val="none" w:sz="0" w:space="0" w:color="auto"/>
            <w:bottom w:val="none" w:sz="0" w:space="0" w:color="auto"/>
            <w:right w:val="none" w:sz="0" w:space="0" w:color="auto"/>
          </w:divBdr>
        </w:div>
        <w:div w:id="1392267925">
          <w:marLeft w:val="0"/>
          <w:marRight w:val="0"/>
          <w:marTop w:val="0"/>
          <w:marBottom w:val="0"/>
          <w:divBdr>
            <w:top w:val="none" w:sz="0" w:space="0" w:color="auto"/>
            <w:left w:val="none" w:sz="0" w:space="0" w:color="auto"/>
            <w:bottom w:val="none" w:sz="0" w:space="0" w:color="auto"/>
            <w:right w:val="none" w:sz="0" w:space="0" w:color="auto"/>
          </w:divBdr>
        </w:div>
        <w:div w:id="1479834311">
          <w:marLeft w:val="0"/>
          <w:marRight w:val="0"/>
          <w:marTop w:val="0"/>
          <w:marBottom w:val="0"/>
          <w:divBdr>
            <w:top w:val="none" w:sz="0" w:space="0" w:color="auto"/>
            <w:left w:val="none" w:sz="0" w:space="0" w:color="auto"/>
            <w:bottom w:val="none" w:sz="0" w:space="0" w:color="auto"/>
            <w:right w:val="none" w:sz="0" w:space="0" w:color="auto"/>
          </w:divBdr>
        </w:div>
        <w:div w:id="1551067236">
          <w:marLeft w:val="0"/>
          <w:marRight w:val="0"/>
          <w:marTop w:val="0"/>
          <w:marBottom w:val="0"/>
          <w:divBdr>
            <w:top w:val="none" w:sz="0" w:space="0" w:color="auto"/>
            <w:left w:val="none" w:sz="0" w:space="0" w:color="auto"/>
            <w:bottom w:val="none" w:sz="0" w:space="0" w:color="auto"/>
            <w:right w:val="none" w:sz="0" w:space="0" w:color="auto"/>
          </w:divBdr>
        </w:div>
        <w:div w:id="1558206020">
          <w:marLeft w:val="0"/>
          <w:marRight w:val="0"/>
          <w:marTop w:val="0"/>
          <w:marBottom w:val="0"/>
          <w:divBdr>
            <w:top w:val="none" w:sz="0" w:space="0" w:color="auto"/>
            <w:left w:val="none" w:sz="0" w:space="0" w:color="auto"/>
            <w:bottom w:val="none" w:sz="0" w:space="0" w:color="auto"/>
            <w:right w:val="none" w:sz="0" w:space="0" w:color="auto"/>
          </w:divBdr>
        </w:div>
        <w:div w:id="1581989496">
          <w:marLeft w:val="0"/>
          <w:marRight w:val="0"/>
          <w:marTop w:val="0"/>
          <w:marBottom w:val="0"/>
          <w:divBdr>
            <w:top w:val="none" w:sz="0" w:space="0" w:color="auto"/>
            <w:left w:val="none" w:sz="0" w:space="0" w:color="auto"/>
            <w:bottom w:val="none" w:sz="0" w:space="0" w:color="auto"/>
            <w:right w:val="none" w:sz="0" w:space="0" w:color="auto"/>
          </w:divBdr>
        </w:div>
        <w:div w:id="1811245606">
          <w:marLeft w:val="0"/>
          <w:marRight w:val="0"/>
          <w:marTop w:val="0"/>
          <w:marBottom w:val="0"/>
          <w:divBdr>
            <w:top w:val="none" w:sz="0" w:space="0" w:color="auto"/>
            <w:left w:val="none" w:sz="0" w:space="0" w:color="auto"/>
            <w:bottom w:val="none" w:sz="0" w:space="0" w:color="auto"/>
            <w:right w:val="none" w:sz="0" w:space="0" w:color="auto"/>
          </w:divBdr>
        </w:div>
        <w:div w:id="1895654874">
          <w:marLeft w:val="0"/>
          <w:marRight w:val="0"/>
          <w:marTop w:val="0"/>
          <w:marBottom w:val="0"/>
          <w:divBdr>
            <w:top w:val="none" w:sz="0" w:space="0" w:color="auto"/>
            <w:left w:val="none" w:sz="0" w:space="0" w:color="auto"/>
            <w:bottom w:val="none" w:sz="0" w:space="0" w:color="auto"/>
            <w:right w:val="none" w:sz="0" w:space="0" w:color="auto"/>
          </w:divBdr>
        </w:div>
        <w:div w:id="1932661064">
          <w:marLeft w:val="0"/>
          <w:marRight w:val="0"/>
          <w:marTop w:val="0"/>
          <w:marBottom w:val="0"/>
          <w:divBdr>
            <w:top w:val="none" w:sz="0" w:space="0" w:color="auto"/>
            <w:left w:val="none" w:sz="0" w:space="0" w:color="auto"/>
            <w:bottom w:val="none" w:sz="0" w:space="0" w:color="auto"/>
            <w:right w:val="none" w:sz="0" w:space="0" w:color="auto"/>
          </w:divBdr>
        </w:div>
        <w:div w:id="1942377033">
          <w:marLeft w:val="0"/>
          <w:marRight w:val="0"/>
          <w:marTop w:val="0"/>
          <w:marBottom w:val="0"/>
          <w:divBdr>
            <w:top w:val="none" w:sz="0" w:space="0" w:color="auto"/>
            <w:left w:val="none" w:sz="0" w:space="0" w:color="auto"/>
            <w:bottom w:val="none" w:sz="0" w:space="0" w:color="auto"/>
            <w:right w:val="none" w:sz="0" w:space="0" w:color="auto"/>
          </w:divBdr>
        </w:div>
        <w:div w:id="2039888162">
          <w:marLeft w:val="0"/>
          <w:marRight w:val="0"/>
          <w:marTop w:val="0"/>
          <w:marBottom w:val="0"/>
          <w:divBdr>
            <w:top w:val="none" w:sz="0" w:space="0" w:color="auto"/>
            <w:left w:val="none" w:sz="0" w:space="0" w:color="auto"/>
            <w:bottom w:val="none" w:sz="0" w:space="0" w:color="auto"/>
            <w:right w:val="none" w:sz="0" w:space="0" w:color="auto"/>
          </w:divBdr>
        </w:div>
      </w:divsChild>
    </w:div>
    <w:div w:id="140386039">
      <w:bodyDiv w:val="1"/>
      <w:marLeft w:val="0"/>
      <w:marRight w:val="0"/>
      <w:marTop w:val="0"/>
      <w:marBottom w:val="0"/>
      <w:divBdr>
        <w:top w:val="none" w:sz="0" w:space="0" w:color="auto"/>
        <w:left w:val="none" w:sz="0" w:space="0" w:color="auto"/>
        <w:bottom w:val="none" w:sz="0" w:space="0" w:color="auto"/>
        <w:right w:val="none" w:sz="0" w:space="0" w:color="auto"/>
      </w:divBdr>
      <w:divsChild>
        <w:div w:id="2039238785">
          <w:marLeft w:val="0"/>
          <w:marRight w:val="0"/>
          <w:marTop w:val="0"/>
          <w:marBottom w:val="0"/>
          <w:divBdr>
            <w:top w:val="none" w:sz="0" w:space="0" w:color="auto"/>
            <w:left w:val="none" w:sz="0" w:space="0" w:color="auto"/>
            <w:bottom w:val="none" w:sz="0" w:space="0" w:color="auto"/>
            <w:right w:val="none" w:sz="0" w:space="0" w:color="auto"/>
          </w:divBdr>
          <w:divsChild>
            <w:div w:id="1001199043">
              <w:marLeft w:val="0"/>
              <w:marRight w:val="0"/>
              <w:marTop w:val="0"/>
              <w:marBottom w:val="0"/>
              <w:divBdr>
                <w:top w:val="none" w:sz="0" w:space="0" w:color="auto"/>
                <w:left w:val="none" w:sz="0" w:space="0" w:color="auto"/>
                <w:bottom w:val="none" w:sz="0" w:space="0" w:color="auto"/>
                <w:right w:val="none" w:sz="0" w:space="0" w:color="auto"/>
              </w:divBdr>
              <w:divsChild>
                <w:div w:id="7639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23617">
      <w:bodyDiv w:val="1"/>
      <w:marLeft w:val="0"/>
      <w:marRight w:val="0"/>
      <w:marTop w:val="0"/>
      <w:marBottom w:val="0"/>
      <w:divBdr>
        <w:top w:val="none" w:sz="0" w:space="0" w:color="auto"/>
        <w:left w:val="none" w:sz="0" w:space="0" w:color="auto"/>
        <w:bottom w:val="none" w:sz="0" w:space="0" w:color="auto"/>
        <w:right w:val="none" w:sz="0" w:space="0" w:color="auto"/>
      </w:divBdr>
    </w:div>
    <w:div w:id="299917491">
      <w:bodyDiv w:val="1"/>
      <w:marLeft w:val="0"/>
      <w:marRight w:val="0"/>
      <w:marTop w:val="0"/>
      <w:marBottom w:val="0"/>
      <w:divBdr>
        <w:top w:val="none" w:sz="0" w:space="0" w:color="auto"/>
        <w:left w:val="none" w:sz="0" w:space="0" w:color="auto"/>
        <w:bottom w:val="none" w:sz="0" w:space="0" w:color="auto"/>
        <w:right w:val="none" w:sz="0" w:space="0" w:color="auto"/>
      </w:divBdr>
      <w:divsChild>
        <w:div w:id="574777752">
          <w:marLeft w:val="0"/>
          <w:marRight w:val="0"/>
          <w:marTop w:val="0"/>
          <w:marBottom w:val="0"/>
          <w:divBdr>
            <w:top w:val="none" w:sz="0" w:space="0" w:color="auto"/>
            <w:left w:val="none" w:sz="0" w:space="0" w:color="auto"/>
            <w:bottom w:val="none" w:sz="0" w:space="0" w:color="auto"/>
            <w:right w:val="none" w:sz="0" w:space="0" w:color="auto"/>
          </w:divBdr>
          <w:divsChild>
            <w:div w:id="330529254">
              <w:marLeft w:val="0"/>
              <w:marRight w:val="0"/>
              <w:marTop w:val="0"/>
              <w:marBottom w:val="0"/>
              <w:divBdr>
                <w:top w:val="none" w:sz="0" w:space="0" w:color="auto"/>
                <w:left w:val="none" w:sz="0" w:space="0" w:color="auto"/>
                <w:bottom w:val="none" w:sz="0" w:space="0" w:color="auto"/>
                <w:right w:val="none" w:sz="0" w:space="0" w:color="auto"/>
              </w:divBdr>
              <w:divsChild>
                <w:div w:id="9283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6460">
      <w:bodyDiv w:val="1"/>
      <w:marLeft w:val="0"/>
      <w:marRight w:val="0"/>
      <w:marTop w:val="0"/>
      <w:marBottom w:val="0"/>
      <w:divBdr>
        <w:top w:val="none" w:sz="0" w:space="0" w:color="auto"/>
        <w:left w:val="none" w:sz="0" w:space="0" w:color="auto"/>
        <w:bottom w:val="none" w:sz="0" w:space="0" w:color="auto"/>
        <w:right w:val="none" w:sz="0" w:space="0" w:color="auto"/>
      </w:divBdr>
      <w:divsChild>
        <w:div w:id="42626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0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7880303">
      <w:bodyDiv w:val="1"/>
      <w:marLeft w:val="0"/>
      <w:marRight w:val="0"/>
      <w:marTop w:val="0"/>
      <w:marBottom w:val="0"/>
      <w:divBdr>
        <w:top w:val="none" w:sz="0" w:space="0" w:color="auto"/>
        <w:left w:val="none" w:sz="0" w:space="0" w:color="auto"/>
        <w:bottom w:val="none" w:sz="0" w:space="0" w:color="auto"/>
        <w:right w:val="none" w:sz="0" w:space="0" w:color="auto"/>
      </w:divBdr>
    </w:div>
    <w:div w:id="342558404">
      <w:bodyDiv w:val="1"/>
      <w:marLeft w:val="0"/>
      <w:marRight w:val="0"/>
      <w:marTop w:val="0"/>
      <w:marBottom w:val="0"/>
      <w:divBdr>
        <w:top w:val="none" w:sz="0" w:space="0" w:color="auto"/>
        <w:left w:val="none" w:sz="0" w:space="0" w:color="auto"/>
        <w:bottom w:val="none" w:sz="0" w:space="0" w:color="auto"/>
        <w:right w:val="none" w:sz="0" w:space="0" w:color="auto"/>
      </w:divBdr>
      <w:divsChild>
        <w:div w:id="630981485">
          <w:marLeft w:val="0"/>
          <w:marRight w:val="0"/>
          <w:marTop w:val="0"/>
          <w:marBottom w:val="0"/>
          <w:divBdr>
            <w:top w:val="none" w:sz="0" w:space="0" w:color="auto"/>
            <w:left w:val="none" w:sz="0" w:space="0" w:color="auto"/>
            <w:bottom w:val="none" w:sz="0" w:space="0" w:color="auto"/>
            <w:right w:val="none" w:sz="0" w:space="0" w:color="auto"/>
          </w:divBdr>
          <w:divsChild>
            <w:div w:id="1872306456">
              <w:marLeft w:val="0"/>
              <w:marRight w:val="0"/>
              <w:marTop w:val="0"/>
              <w:marBottom w:val="0"/>
              <w:divBdr>
                <w:top w:val="none" w:sz="0" w:space="0" w:color="auto"/>
                <w:left w:val="none" w:sz="0" w:space="0" w:color="auto"/>
                <w:bottom w:val="none" w:sz="0" w:space="0" w:color="auto"/>
                <w:right w:val="none" w:sz="0" w:space="0" w:color="auto"/>
              </w:divBdr>
              <w:divsChild>
                <w:div w:id="20230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417">
          <w:marLeft w:val="0"/>
          <w:marRight w:val="0"/>
          <w:marTop w:val="0"/>
          <w:marBottom w:val="0"/>
          <w:divBdr>
            <w:top w:val="none" w:sz="0" w:space="0" w:color="auto"/>
            <w:left w:val="none" w:sz="0" w:space="0" w:color="auto"/>
            <w:bottom w:val="none" w:sz="0" w:space="0" w:color="auto"/>
            <w:right w:val="none" w:sz="0" w:space="0" w:color="auto"/>
          </w:divBdr>
          <w:divsChild>
            <w:div w:id="1280911746">
              <w:marLeft w:val="0"/>
              <w:marRight w:val="0"/>
              <w:marTop w:val="0"/>
              <w:marBottom w:val="0"/>
              <w:divBdr>
                <w:top w:val="none" w:sz="0" w:space="0" w:color="auto"/>
                <w:left w:val="none" w:sz="0" w:space="0" w:color="auto"/>
                <w:bottom w:val="none" w:sz="0" w:space="0" w:color="auto"/>
                <w:right w:val="none" w:sz="0" w:space="0" w:color="auto"/>
              </w:divBdr>
              <w:divsChild>
                <w:div w:id="21213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147">
          <w:marLeft w:val="0"/>
          <w:marRight w:val="0"/>
          <w:marTop w:val="0"/>
          <w:marBottom w:val="0"/>
          <w:divBdr>
            <w:top w:val="none" w:sz="0" w:space="0" w:color="auto"/>
            <w:left w:val="none" w:sz="0" w:space="0" w:color="auto"/>
            <w:bottom w:val="none" w:sz="0" w:space="0" w:color="auto"/>
            <w:right w:val="none" w:sz="0" w:space="0" w:color="auto"/>
          </w:divBdr>
          <w:divsChild>
            <w:div w:id="947084590">
              <w:marLeft w:val="0"/>
              <w:marRight w:val="0"/>
              <w:marTop w:val="0"/>
              <w:marBottom w:val="0"/>
              <w:divBdr>
                <w:top w:val="none" w:sz="0" w:space="0" w:color="auto"/>
                <w:left w:val="none" w:sz="0" w:space="0" w:color="auto"/>
                <w:bottom w:val="none" w:sz="0" w:space="0" w:color="auto"/>
                <w:right w:val="none" w:sz="0" w:space="0" w:color="auto"/>
              </w:divBdr>
              <w:divsChild>
                <w:div w:id="9406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2889">
          <w:marLeft w:val="0"/>
          <w:marRight w:val="0"/>
          <w:marTop w:val="0"/>
          <w:marBottom w:val="0"/>
          <w:divBdr>
            <w:top w:val="none" w:sz="0" w:space="0" w:color="auto"/>
            <w:left w:val="none" w:sz="0" w:space="0" w:color="auto"/>
            <w:bottom w:val="none" w:sz="0" w:space="0" w:color="auto"/>
            <w:right w:val="none" w:sz="0" w:space="0" w:color="auto"/>
          </w:divBdr>
          <w:divsChild>
            <w:div w:id="122235818">
              <w:marLeft w:val="0"/>
              <w:marRight w:val="0"/>
              <w:marTop w:val="0"/>
              <w:marBottom w:val="0"/>
              <w:divBdr>
                <w:top w:val="none" w:sz="0" w:space="0" w:color="auto"/>
                <w:left w:val="none" w:sz="0" w:space="0" w:color="auto"/>
                <w:bottom w:val="none" w:sz="0" w:space="0" w:color="auto"/>
                <w:right w:val="none" w:sz="0" w:space="0" w:color="auto"/>
              </w:divBdr>
              <w:divsChild>
                <w:div w:id="8049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50139">
          <w:marLeft w:val="0"/>
          <w:marRight w:val="0"/>
          <w:marTop w:val="0"/>
          <w:marBottom w:val="0"/>
          <w:divBdr>
            <w:top w:val="none" w:sz="0" w:space="0" w:color="auto"/>
            <w:left w:val="none" w:sz="0" w:space="0" w:color="auto"/>
            <w:bottom w:val="none" w:sz="0" w:space="0" w:color="auto"/>
            <w:right w:val="none" w:sz="0" w:space="0" w:color="auto"/>
          </w:divBdr>
          <w:divsChild>
            <w:div w:id="1396315922">
              <w:marLeft w:val="0"/>
              <w:marRight w:val="0"/>
              <w:marTop w:val="0"/>
              <w:marBottom w:val="0"/>
              <w:divBdr>
                <w:top w:val="none" w:sz="0" w:space="0" w:color="auto"/>
                <w:left w:val="none" w:sz="0" w:space="0" w:color="auto"/>
                <w:bottom w:val="none" w:sz="0" w:space="0" w:color="auto"/>
                <w:right w:val="none" w:sz="0" w:space="0" w:color="auto"/>
              </w:divBdr>
              <w:divsChild>
                <w:div w:id="10052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0196">
      <w:bodyDiv w:val="1"/>
      <w:marLeft w:val="0"/>
      <w:marRight w:val="0"/>
      <w:marTop w:val="0"/>
      <w:marBottom w:val="0"/>
      <w:divBdr>
        <w:top w:val="none" w:sz="0" w:space="0" w:color="auto"/>
        <w:left w:val="none" w:sz="0" w:space="0" w:color="auto"/>
        <w:bottom w:val="none" w:sz="0" w:space="0" w:color="auto"/>
        <w:right w:val="none" w:sz="0" w:space="0" w:color="auto"/>
      </w:divBdr>
    </w:div>
    <w:div w:id="570847954">
      <w:bodyDiv w:val="1"/>
      <w:marLeft w:val="0"/>
      <w:marRight w:val="0"/>
      <w:marTop w:val="0"/>
      <w:marBottom w:val="0"/>
      <w:divBdr>
        <w:top w:val="none" w:sz="0" w:space="0" w:color="auto"/>
        <w:left w:val="none" w:sz="0" w:space="0" w:color="auto"/>
        <w:bottom w:val="none" w:sz="0" w:space="0" w:color="auto"/>
        <w:right w:val="none" w:sz="0" w:space="0" w:color="auto"/>
      </w:divBdr>
      <w:divsChild>
        <w:div w:id="1543322349">
          <w:marLeft w:val="0"/>
          <w:marRight w:val="0"/>
          <w:marTop w:val="0"/>
          <w:marBottom w:val="0"/>
          <w:divBdr>
            <w:top w:val="none" w:sz="0" w:space="0" w:color="auto"/>
            <w:left w:val="none" w:sz="0" w:space="0" w:color="auto"/>
            <w:bottom w:val="none" w:sz="0" w:space="0" w:color="auto"/>
            <w:right w:val="none" w:sz="0" w:space="0" w:color="auto"/>
          </w:divBdr>
          <w:divsChild>
            <w:div w:id="1991591937">
              <w:marLeft w:val="0"/>
              <w:marRight w:val="0"/>
              <w:marTop w:val="0"/>
              <w:marBottom w:val="0"/>
              <w:divBdr>
                <w:top w:val="none" w:sz="0" w:space="0" w:color="auto"/>
                <w:left w:val="none" w:sz="0" w:space="0" w:color="auto"/>
                <w:bottom w:val="none" w:sz="0" w:space="0" w:color="auto"/>
                <w:right w:val="none" w:sz="0" w:space="0" w:color="auto"/>
              </w:divBdr>
              <w:divsChild>
                <w:div w:id="1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5650">
      <w:bodyDiv w:val="1"/>
      <w:marLeft w:val="0"/>
      <w:marRight w:val="0"/>
      <w:marTop w:val="0"/>
      <w:marBottom w:val="0"/>
      <w:divBdr>
        <w:top w:val="none" w:sz="0" w:space="0" w:color="auto"/>
        <w:left w:val="none" w:sz="0" w:space="0" w:color="auto"/>
        <w:bottom w:val="none" w:sz="0" w:space="0" w:color="auto"/>
        <w:right w:val="none" w:sz="0" w:space="0" w:color="auto"/>
      </w:divBdr>
    </w:div>
    <w:div w:id="712387366">
      <w:bodyDiv w:val="1"/>
      <w:marLeft w:val="0"/>
      <w:marRight w:val="0"/>
      <w:marTop w:val="0"/>
      <w:marBottom w:val="0"/>
      <w:divBdr>
        <w:top w:val="none" w:sz="0" w:space="0" w:color="auto"/>
        <w:left w:val="none" w:sz="0" w:space="0" w:color="auto"/>
        <w:bottom w:val="none" w:sz="0" w:space="0" w:color="auto"/>
        <w:right w:val="none" w:sz="0" w:space="0" w:color="auto"/>
      </w:divBdr>
    </w:div>
    <w:div w:id="796415317">
      <w:bodyDiv w:val="1"/>
      <w:marLeft w:val="0"/>
      <w:marRight w:val="0"/>
      <w:marTop w:val="0"/>
      <w:marBottom w:val="0"/>
      <w:divBdr>
        <w:top w:val="none" w:sz="0" w:space="0" w:color="auto"/>
        <w:left w:val="none" w:sz="0" w:space="0" w:color="auto"/>
        <w:bottom w:val="none" w:sz="0" w:space="0" w:color="auto"/>
        <w:right w:val="none" w:sz="0" w:space="0" w:color="auto"/>
      </w:divBdr>
      <w:divsChild>
        <w:div w:id="788888649">
          <w:marLeft w:val="0"/>
          <w:marRight w:val="0"/>
          <w:marTop w:val="0"/>
          <w:marBottom w:val="0"/>
          <w:divBdr>
            <w:top w:val="none" w:sz="0" w:space="0" w:color="auto"/>
            <w:left w:val="none" w:sz="0" w:space="0" w:color="auto"/>
            <w:bottom w:val="none" w:sz="0" w:space="0" w:color="auto"/>
            <w:right w:val="none" w:sz="0" w:space="0" w:color="auto"/>
          </w:divBdr>
          <w:divsChild>
            <w:div w:id="1028801725">
              <w:marLeft w:val="0"/>
              <w:marRight w:val="0"/>
              <w:marTop w:val="0"/>
              <w:marBottom w:val="0"/>
              <w:divBdr>
                <w:top w:val="none" w:sz="0" w:space="0" w:color="auto"/>
                <w:left w:val="none" w:sz="0" w:space="0" w:color="auto"/>
                <w:bottom w:val="none" w:sz="0" w:space="0" w:color="auto"/>
                <w:right w:val="none" w:sz="0" w:space="0" w:color="auto"/>
              </w:divBdr>
              <w:divsChild>
                <w:div w:id="13840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3634">
      <w:bodyDiv w:val="1"/>
      <w:marLeft w:val="0"/>
      <w:marRight w:val="0"/>
      <w:marTop w:val="0"/>
      <w:marBottom w:val="0"/>
      <w:divBdr>
        <w:top w:val="none" w:sz="0" w:space="0" w:color="auto"/>
        <w:left w:val="none" w:sz="0" w:space="0" w:color="auto"/>
        <w:bottom w:val="none" w:sz="0" w:space="0" w:color="auto"/>
        <w:right w:val="none" w:sz="0" w:space="0" w:color="auto"/>
      </w:divBdr>
      <w:divsChild>
        <w:div w:id="180124986">
          <w:marLeft w:val="0"/>
          <w:marRight w:val="0"/>
          <w:marTop w:val="0"/>
          <w:marBottom w:val="0"/>
          <w:divBdr>
            <w:top w:val="none" w:sz="0" w:space="0" w:color="auto"/>
            <w:left w:val="none" w:sz="0" w:space="0" w:color="auto"/>
            <w:bottom w:val="none" w:sz="0" w:space="0" w:color="auto"/>
            <w:right w:val="none" w:sz="0" w:space="0" w:color="auto"/>
          </w:divBdr>
          <w:divsChild>
            <w:div w:id="2134201914">
              <w:marLeft w:val="0"/>
              <w:marRight w:val="0"/>
              <w:marTop w:val="0"/>
              <w:marBottom w:val="0"/>
              <w:divBdr>
                <w:top w:val="none" w:sz="0" w:space="0" w:color="auto"/>
                <w:left w:val="none" w:sz="0" w:space="0" w:color="auto"/>
                <w:bottom w:val="none" w:sz="0" w:space="0" w:color="auto"/>
                <w:right w:val="none" w:sz="0" w:space="0" w:color="auto"/>
              </w:divBdr>
              <w:divsChild>
                <w:div w:id="14928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2575">
      <w:bodyDiv w:val="1"/>
      <w:marLeft w:val="0"/>
      <w:marRight w:val="0"/>
      <w:marTop w:val="0"/>
      <w:marBottom w:val="0"/>
      <w:divBdr>
        <w:top w:val="none" w:sz="0" w:space="0" w:color="auto"/>
        <w:left w:val="none" w:sz="0" w:space="0" w:color="auto"/>
        <w:bottom w:val="none" w:sz="0" w:space="0" w:color="auto"/>
        <w:right w:val="none" w:sz="0" w:space="0" w:color="auto"/>
      </w:divBdr>
      <w:divsChild>
        <w:div w:id="1566140846">
          <w:marLeft w:val="0"/>
          <w:marRight w:val="0"/>
          <w:marTop w:val="0"/>
          <w:marBottom w:val="0"/>
          <w:divBdr>
            <w:top w:val="none" w:sz="0" w:space="0" w:color="auto"/>
            <w:left w:val="none" w:sz="0" w:space="0" w:color="auto"/>
            <w:bottom w:val="none" w:sz="0" w:space="0" w:color="auto"/>
            <w:right w:val="none" w:sz="0" w:space="0" w:color="auto"/>
          </w:divBdr>
          <w:divsChild>
            <w:div w:id="1996107538">
              <w:marLeft w:val="0"/>
              <w:marRight w:val="0"/>
              <w:marTop w:val="0"/>
              <w:marBottom w:val="0"/>
              <w:divBdr>
                <w:top w:val="none" w:sz="0" w:space="0" w:color="auto"/>
                <w:left w:val="none" w:sz="0" w:space="0" w:color="auto"/>
                <w:bottom w:val="none" w:sz="0" w:space="0" w:color="auto"/>
                <w:right w:val="none" w:sz="0" w:space="0" w:color="auto"/>
              </w:divBdr>
              <w:divsChild>
                <w:div w:id="72356385">
                  <w:marLeft w:val="0"/>
                  <w:marRight w:val="0"/>
                  <w:marTop w:val="0"/>
                  <w:marBottom w:val="0"/>
                  <w:divBdr>
                    <w:top w:val="none" w:sz="0" w:space="0" w:color="auto"/>
                    <w:left w:val="none" w:sz="0" w:space="0" w:color="auto"/>
                    <w:bottom w:val="none" w:sz="0" w:space="0" w:color="auto"/>
                    <w:right w:val="none" w:sz="0" w:space="0" w:color="auto"/>
                  </w:divBdr>
                </w:div>
              </w:divsChild>
            </w:div>
            <w:div w:id="712074773">
              <w:marLeft w:val="0"/>
              <w:marRight w:val="0"/>
              <w:marTop w:val="0"/>
              <w:marBottom w:val="0"/>
              <w:divBdr>
                <w:top w:val="none" w:sz="0" w:space="0" w:color="auto"/>
                <w:left w:val="none" w:sz="0" w:space="0" w:color="auto"/>
                <w:bottom w:val="none" w:sz="0" w:space="0" w:color="auto"/>
                <w:right w:val="none" w:sz="0" w:space="0" w:color="auto"/>
              </w:divBdr>
              <w:divsChild>
                <w:div w:id="12916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3358">
          <w:marLeft w:val="0"/>
          <w:marRight w:val="0"/>
          <w:marTop w:val="0"/>
          <w:marBottom w:val="0"/>
          <w:divBdr>
            <w:top w:val="none" w:sz="0" w:space="0" w:color="auto"/>
            <w:left w:val="none" w:sz="0" w:space="0" w:color="auto"/>
            <w:bottom w:val="none" w:sz="0" w:space="0" w:color="auto"/>
            <w:right w:val="none" w:sz="0" w:space="0" w:color="auto"/>
          </w:divBdr>
          <w:divsChild>
            <w:div w:id="846485257">
              <w:marLeft w:val="0"/>
              <w:marRight w:val="0"/>
              <w:marTop w:val="0"/>
              <w:marBottom w:val="0"/>
              <w:divBdr>
                <w:top w:val="none" w:sz="0" w:space="0" w:color="auto"/>
                <w:left w:val="none" w:sz="0" w:space="0" w:color="auto"/>
                <w:bottom w:val="none" w:sz="0" w:space="0" w:color="auto"/>
                <w:right w:val="none" w:sz="0" w:space="0" w:color="auto"/>
              </w:divBdr>
              <w:divsChild>
                <w:div w:id="16365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5679693">
          <w:marLeft w:val="0"/>
          <w:marRight w:val="0"/>
          <w:marTop w:val="0"/>
          <w:marBottom w:val="0"/>
          <w:divBdr>
            <w:top w:val="none" w:sz="0" w:space="0" w:color="auto"/>
            <w:left w:val="none" w:sz="0" w:space="0" w:color="auto"/>
            <w:bottom w:val="none" w:sz="0" w:space="0" w:color="auto"/>
            <w:right w:val="none" w:sz="0" w:space="0" w:color="auto"/>
          </w:divBdr>
          <w:divsChild>
            <w:div w:id="1261794979">
              <w:marLeft w:val="0"/>
              <w:marRight w:val="0"/>
              <w:marTop w:val="0"/>
              <w:marBottom w:val="0"/>
              <w:divBdr>
                <w:top w:val="none" w:sz="0" w:space="0" w:color="auto"/>
                <w:left w:val="none" w:sz="0" w:space="0" w:color="auto"/>
                <w:bottom w:val="none" w:sz="0" w:space="0" w:color="auto"/>
                <w:right w:val="none" w:sz="0" w:space="0" w:color="auto"/>
              </w:divBdr>
              <w:divsChild>
                <w:div w:id="54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58934">
      <w:bodyDiv w:val="1"/>
      <w:marLeft w:val="0"/>
      <w:marRight w:val="0"/>
      <w:marTop w:val="0"/>
      <w:marBottom w:val="0"/>
      <w:divBdr>
        <w:top w:val="none" w:sz="0" w:space="0" w:color="auto"/>
        <w:left w:val="none" w:sz="0" w:space="0" w:color="auto"/>
        <w:bottom w:val="none" w:sz="0" w:space="0" w:color="auto"/>
        <w:right w:val="none" w:sz="0" w:space="0" w:color="auto"/>
      </w:divBdr>
      <w:divsChild>
        <w:div w:id="1591312061">
          <w:marLeft w:val="0"/>
          <w:marRight w:val="0"/>
          <w:marTop w:val="0"/>
          <w:marBottom w:val="0"/>
          <w:divBdr>
            <w:top w:val="none" w:sz="0" w:space="0" w:color="auto"/>
            <w:left w:val="none" w:sz="0" w:space="0" w:color="auto"/>
            <w:bottom w:val="none" w:sz="0" w:space="0" w:color="auto"/>
            <w:right w:val="none" w:sz="0" w:space="0" w:color="auto"/>
          </w:divBdr>
          <w:divsChild>
            <w:div w:id="791442069">
              <w:marLeft w:val="0"/>
              <w:marRight w:val="0"/>
              <w:marTop w:val="0"/>
              <w:marBottom w:val="0"/>
              <w:divBdr>
                <w:top w:val="none" w:sz="0" w:space="0" w:color="auto"/>
                <w:left w:val="none" w:sz="0" w:space="0" w:color="auto"/>
                <w:bottom w:val="none" w:sz="0" w:space="0" w:color="auto"/>
                <w:right w:val="none" w:sz="0" w:space="0" w:color="auto"/>
              </w:divBdr>
              <w:divsChild>
                <w:div w:id="1600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9242">
      <w:bodyDiv w:val="1"/>
      <w:marLeft w:val="0"/>
      <w:marRight w:val="0"/>
      <w:marTop w:val="0"/>
      <w:marBottom w:val="0"/>
      <w:divBdr>
        <w:top w:val="none" w:sz="0" w:space="0" w:color="auto"/>
        <w:left w:val="none" w:sz="0" w:space="0" w:color="auto"/>
        <w:bottom w:val="none" w:sz="0" w:space="0" w:color="auto"/>
        <w:right w:val="none" w:sz="0" w:space="0" w:color="auto"/>
      </w:divBdr>
    </w:div>
    <w:div w:id="1050226172">
      <w:bodyDiv w:val="1"/>
      <w:marLeft w:val="0"/>
      <w:marRight w:val="0"/>
      <w:marTop w:val="0"/>
      <w:marBottom w:val="0"/>
      <w:divBdr>
        <w:top w:val="none" w:sz="0" w:space="0" w:color="auto"/>
        <w:left w:val="none" w:sz="0" w:space="0" w:color="auto"/>
        <w:bottom w:val="none" w:sz="0" w:space="0" w:color="auto"/>
        <w:right w:val="none" w:sz="0" w:space="0" w:color="auto"/>
      </w:divBdr>
      <w:divsChild>
        <w:div w:id="2045129730">
          <w:marLeft w:val="0"/>
          <w:marRight w:val="0"/>
          <w:marTop w:val="0"/>
          <w:marBottom w:val="0"/>
          <w:divBdr>
            <w:top w:val="none" w:sz="0" w:space="0" w:color="auto"/>
            <w:left w:val="none" w:sz="0" w:space="0" w:color="auto"/>
            <w:bottom w:val="none" w:sz="0" w:space="0" w:color="auto"/>
            <w:right w:val="none" w:sz="0" w:space="0" w:color="auto"/>
          </w:divBdr>
        </w:div>
      </w:divsChild>
    </w:div>
    <w:div w:id="1220480608">
      <w:bodyDiv w:val="1"/>
      <w:marLeft w:val="0"/>
      <w:marRight w:val="0"/>
      <w:marTop w:val="0"/>
      <w:marBottom w:val="0"/>
      <w:divBdr>
        <w:top w:val="none" w:sz="0" w:space="0" w:color="auto"/>
        <w:left w:val="none" w:sz="0" w:space="0" w:color="auto"/>
        <w:bottom w:val="none" w:sz="0" w:space="0" w:color="auto"/>
        <w:right w:val="none" w:sz="0" w:space="0" w:color="auto"/>
      </w:divBdr>
    </w:div>
    <w:div w:id="1253703986">
      <w:bodyDiv w:val="1"/>
      <w:marLeft w:val="0"/>
      <w:marRight w:val="0"/>
      <w:marTop w:val="0"/>
      <w:marBottom w:val="0"/>
      <w:divBdr>
        <w:top w:val="none" w:sz="0" w:space="0" w:color="auto"/>
        <w:left w:val="none" w:sz="0" w:space="0" w:color="auto"/>
        <w:bottom w:val="none" w:sz="0" w:space="0" w:color="auto"/>
        <w:right w:val="none" w:sz="0" w:space="0" w:color="auto"/>
      </w:divBdr>
      <w:divsChild>
        <w:div w:id="706836360">
          <w:marLeft w:val="0"/>
          <w:marRight w:val="0"/>
          <w:marTop w:val="0"/>
          <w:marBottom w:val="0"/>
          <w:divBdr>
            <w:top w:val="none" w:sz="0" w:space="0" w:color="auto"/>
            <w:left w:val="none" w:sz="0" w:space="0" w:color="auto"/>
            <w:bottom w:val="none" w:sz="0" w:space="0" w:color="auto"/>
            <w:right w:val="none" w:sz="0" w:space="0" w:color="auto"/>
          </w:divBdr>
        </w:div>
      </w:divsChild>
    </w:div>
    <w:div w:id="1257976095">
      <w:bodyDiv w:val="1"/>
      <w:marLeft w:val="0"/>
      <w:marRight w:val="0"/>
      <w:marTop w:val="0"/>
      <w:marBottom w:val="0"/>
      <w:divBdr>
        <w:top w:val="none" w:sz="0" w:space="0" w:color="auto"/>
        <w:left w:val="none" w:sz="0" w:space="0" w:color="auto"/>
        <w:bottom w:val="none" w:sz="0" w:space="0" w:color="auto"/>
        <w:right w:val="none" w:sz="0" w:space="0" w:color="auto"/>
      </w:divBdr>
      <w:divsChild>
        <w:div w:id="2061007002">
          <w:marLeft w:val="0"/>
          <w:marRight w:val="0"/>
          <w:marTop w:val="0"/>
          <w:marBottom w:val="0"/>
          <w:divBdr>
            <w:top w:val="none" w:sz="0" w:space="0" w:color="auto"/>
            <w:left w:val="none" w:sz="0" w:space="0" w:color="auto"/>
            <w:bottom w:val="none" w:sz="0" w:space="0" w:color="auto"/>
            <w:right w:val="none" w:sz="0" w:space="0" w:color="auto"/>
          </w:divBdr>
          <w:divsChild>
            <w:div w:id="1622881470">
              <w:marLeft w:val="0"/>
              <w:marRight w:val="0"/>
              <w:marTop w:val="0"/>
              <w:marBottom w:val="0"/>
              <w:divBdr>
                <w:top w:val="none" w:sz="0" w:space="0" w:color="auto"/>
                <w:left w:val="none" w:sz="0" w:space="0" w:color="auto"/>
                <w:bottom w:val="none" w:sz="0" w:space="0" w:color="auto"/>
                <w:right w:val="none" w:sz="0" w:space="0" w:color="auto"/>
              </w:divBdr>
              <w:divsChild>
                <w:div w:id="634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1298">
      <w:bodyDiv w:val="1"/>
      <w:marLeft w:val="0"/>
      <w:marRight w:val="0"/>
      <w:marTop w:val="0"/>
      <w:marBottom w:val="0"/>
      <w:divBdr>
        <w:top w:val="none" w:sz="0" w:space="0" w:color="auto"/>
        <w:left w:val="none" w:sz="0" w:space="0" w:color="auto"/>
        <w:bottom w:val="none" w:sz="0" w:space="0" w:color="auto"/>
        <w:right w:val="none" w:sz="0" w:space="0" w:color="auto"/>
      </w:divBdr>
    </w:div>
    <w:div w:id="1465585328">
      <w:bodyDiv w:val="1"/>
      <w:marLeft w:val="0"/>
      <w:marRight w:val="0"/>
      <w:marTop w:val="0"/>
      <w:marBottom w:val="0"/>
      <w:divBdr>
        <w:top w:val="none" w:sz="0" w:space="0" w:color="auto"/>
        <w:left w:val="none" w:sz="0" w:space="0" w:color="auto"/>
        <w:bottom w:val="none" w:sz="0" w:space="0" w:color="auto"/>
        <w:right w:val="none" w:sz="0" w:space="0" w:color="auto"/>
      </w:divBdr>
      <w:divsChild>
        <w:div w:id="720977833">
          <w:marLeft w:val="0"/>
          <w:marRight w:val="0"/>
          <w:marTop w:val="0"/>
          <w:marBottom w:val="0"/>
          <w:divBdr>
            <w:top w:val="none" w:sz="0" w:space="0" w:color="auto"/>
            <w:left w:val="none" w:sz="0" w:space="0" w:color="auto"/>
            <w:bottom w:val="none" w:sz="0" w:space="0" w:color="auto"/>
            <w:right w:val="none" w:sz="0" w:space="0" w:color="auto"/>
          </w:divBdr>
          <w:divsChild>
            <w:div w:id="383985744">
              <w:marLeft w:val="0"/>
              <w:marRight w:val="0"/>
              <w:marTop w:val="0"/>
              <w:marBottom w:val="0"/>
              <w:divBdr>
                <w:top w:val="none" w:sz="0" w:space="0" w:color="auto"/>
                <w:left w:val="none" w:sz="0" w:space="0" w:color="auto"/>
                <w:bottom w:val="none" w:sz="0" w:space="0" w:color="auto"/>
                <w:right w:val="none" w:sz="0" w:space="0" w:color="auto"/>
              </w:divBdr>
              <w:divsChild>
                <w:div w:id="1239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7383">
      <w:bodyDiv w:val="1"/>
      <w:marLeft w:val="0"/>
      <w:marRight w:val="0"/>
      <w:marTop w:val="0"/>
      <w:marBottom w:val="0"/>
      <w:divBdr>
        <w:top w:val="none" w:sz="0" w:space="0" w:color="auto"/>
        <w:left w:val="none" w:sz="0" w:space="0" w:color="auto"/>
        <w:bottom w:val="none" w:sz="0" w:space="0" w:color="auto"/>
        <w:right w:val="none" w:sz="0" w:space="0" w:color="auto"/>
      </w:divBdr>
      <w:divsChild>
        <w:div w:id="1456751593">
          <w:marLeft w:val="0"/>
          <w:marRight w:val="0"/>
          <w:marTop w:val="0"/>
          <w:marBottom w:val="0"/>
          <w:divBdr>
            <w:top w:val="none" w:sz="0" w:space="0" w:color="auto"/>
            <w:left w:val="none" w:sz="0" w:space="0" w:color="auto"/>
            <w:bottom w:val="none" w:sz="0" w:space="0" w:color="auto"/>
            <w:right w:val="none" w:sz="0" w:space="0" w:color="auto"/>
          </w:divBdr>
          <w:divsChild>
            <w:div w:id="2047220680">
              <w:marLeft w:val="0"/>
              <w:marRight w:val="0"/>
              <w:marTop w:val="0"/>
              <w:marBottom w:val="0"/>
              <w:divBdr>
                <w:top w:val="none" w:sz="0" w:space="0" w:color="auto"/>
                <w:left w:val="none" w:sz="0" w:space="0" w:color="auto"/>
                <w:bottom w:val="none" w:sz="0" w:space="0" w:color="auto"/>
                <w:right w:val="none" w:sz="0" w:space="0" w:color="auto"/>
              </w:divBdr>
              <w:divsChild>
                <w:div w:id="5446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7674">
      <w:bodyDiv w:val="1"/>
      <w:marLeft w:val="0"/>
      <w:marRight w:val="0"/>
      <w:marTop w:val="0"/>
      <w:marBottom w:val="0"/>
      <w:divBdr>
        <w:top w:val="none" w:sz="0" w:space="0" w:color="auto"/>
        <w:left w:val="none" w:sz="0" w:space="0" w:color="auto"/>
        <w:bottom w:val="none" w:sz="0" w:space="0" w:color="auto"/>
        <w:right w:val="none" w:sz="0" w:space="0" w:color="auto"/>
      </w:divBdr>
      <w:divsChild>
        <w:div w:id="134181477">
          <w:marLeft w:val="0"/>
          <w:marRight w:val="0"/>
          <w:marTop w:val="0"/>
          <w:marBottom w:val="0"/>
          <w:divBdr>
            <w:top w:val="none" w:sz="0" w:space="0" w:color="auto"/>
            <w:left w:val="none" w:sz="0" w:space="0" w:color="auto"/>
            <w:bottom w:val="none" w:sz="0" w:space="0" w:color="auto"/>
            <w:right w:val="none" w:sz="0" w:space="0" w:color="auto"/>
          </w:divBdr>
        </w:div>
        <w:div w:id="393508478">
          <w:marLeft w:val="0"/>
          <w:marRight w:val="0"/>
          <w:marTop w:val="0"/>
          <w:marBottom w:val="0"/>
          <w:divBdr>
            <w:top w:val="none" w:sz="0" w:space="0" w:color="auto"/>
            <w:left w:val="none" w:sz="0" w:space="0" w:color="auto"/>
            <w:bottom w:val="none" w:sz="0" w:space="0" w:color="auto"/>
            <w:right w:val="none" w:sz="0" w:space="0" w:color="auto"/>
          </w:divBdr>
        </w:div>
        <w:div w:id="860826076">
          <w:marLeft w:val="0"/>
          <w:marRight w:val="0"/>
          <w:marTop w:val="0"/>
          <w:marBottom w:val="0"/>
          <w:divBdr>
            <w:top w:val="none" w:sz="0" w:space="0" w:color="auto"/>
            <w:left w:val="none" w:sz="0" w:space="0" w:color="auto"/>
            <w:bottom w:val="none" w:sz="0" w:space="0" w:color="auto"/>
            <w:right w:val="none" w:sz="0" w:space="0" w:color="auto"/>
          </w:divBdr>
        </w:div>
        <w:div w:id="981808324">
          <w:marLeft w:val="0"/>
          <w:marRight w:val="0"/>
          <w:marTop w:val="0"/>
          <w:marBottom w:val="0"/>
          <w:divBdr>
            <w:top w:val="none" w:sz="0" w:space="0" w:color="auto"/>
            <w:left w:val="none" w:sz="0" w:space="0" w:color="auto"/>
            <w:bottom w:val="none" w:sz="0" w:space="0" w:color="auto"/>
            <w:right w:val="none" w:sz="0" w:space="0" w:color="auto"/>
          </w:divBdr>
        </w:div>
        <w:div w:id="1250310942">
          <w:marLeft w:val="0"/>
          <w:marRight w:val="0"/>
          <w:marTop w:val="0"/>
          <w:marBottom w:val="0"/>
          <w:divBdr>
            <w:top w:val="none" w:sz="0" w:space="0" w:color="auto"/>
            <w:left w:val="none" w:sz="0" w:space="0" w:color="auto"/>
            <w:bottom w:val="none" w:sz="0" w:space="0" w:color="auto"/>
            <w:right w:val="none" w:sz="0" w:space="0" w:color="auto"/>
          </w:divBdr>
        </w:div>
        <w:div w:id="1315838119">
          <w:marLeft w:val="0"/>
          <w:marRight w:val="0"/>
          <w:marTop w:val="0"/>
          <w:marBottom w:val="0"/>
          <w:divBdr>
            <w:top w:val="none" w:sz="0" w:space="0" w:color="auto"/>
            <w:left w:val="none" w:sz="0" w:space="0" w:color="auto"/>
            <w:bottom w:val="none" w:sz="0" w:space="0" w:color="auto"/>
            <w:right w:val="none" w:sz="0" w:space="0" w:color="auto"/>
          </w:divBdr>
        </w:div>
        <w:div w:id="1465733265">
          <w:marLeft w:val="0"/>
          <w:marRight w:val="0"/>
          <w:marTop w:val="0"/>
          <w:marBottom w:val="0"/>
          <w:divBdr>
            <w:top w:val="none" w:sz="0" w:space="0" w:color="auto"/>
            <w:left w:val="none" w:sz="0" w:space="0" w:color="auto"/>
            <w:bottom w:val="none" w:sz="0" w:space="0" w:color="auto"/>
            <w:right w:val="none" w:sz="0" w:space="0" w:color="auto"/>
          </w:divBdr>
        </w:div>
        <w:div w:id="1526290781">
          <w:marLeft w:val="0"/>
          <w:marRight w:val="0"/>
          <w:marTop w:val="0"/>
          <w:marBottom w:val="0"/>
          <w:divBdr>
            <w:top w:val="none" w:sz="0" w:space="0" w:color="auto"/>
            <w:left w:val="none" w:sz="0" w:space="0" w:color="auto"/>
            <w:bottom w:val="none" w:sz="0" w:space="0" w:color="auto"/>
            <w:right w:val="none" w:sz="0" w:space="0" w:color="auto"/>
          </w:divBdr>
        </w:div>
        <w:div w:id="1902326682">
          <w:marLeft w:val="0"/>
          <w:marRight w:val="0"/>
          <w:marTop w:val="0"/>
          <w:marBottom w:val="0"/>
          <w:divBdr>
            <w:top w:val="none" w:sz="0" w:space="0" w:color="auto"/>
            <w:left w:val="none" w:sz="0" w:space="0" w:color="auto"/>
            <w:bottom w:val="none" w:sz="0" w:space="0" w:color="auto"/>
            <w:right w:val="none" w:sz="0" w:space="0" w:color="auto"/>
          </w:divBdr>
        </w:div>
        <w:div w:id="1909924643">
          <w:marLeft w:val="0"/>
          <w:marRight w:val="0"/>
          <w:marTop w:val="0"/>
          <w:marBottom w:val="0"/>
          <w:divBdr>
            <w:top w:val="none" w:sz="0" w:space="0" w:color="auto"/>
            <w:left w:val="none" w:sz="0" w:space="0" w:color="auto"/>
            <w:bottom w:val="none" w:sz="0" w:space="0" w:color="auto"/>
            <w:right w:val="none" w:sz="0" w:space="0" w:color="auto"/>
          </w:divBdr>
        </w:div>
        <w:div w:id="1925797974">
          <w:marLeft w:val="0"/>
          <w:marRight w:val="0"/>
          <w:marTop w:val="0"/>
          <w:marBottom w:val="0"/>
          <w:divBdr>
            <w:top w:val="none" w:sz="0" w:space="0" w:color="auto"/>
            <w:left w:val="none" w:sz="0" w:space="0" w:color="auto"/>
            <w:bottom w:val="none" w:sz="0" w:space="0" w:color="auto"/>
            <w:right w:val="none" w:sz="0" w:space="0" w:color="auto"/>
          </w:divBdr>
        </w:div>
        <w:div w:id="2096632772">
          <w:marLeft w:val="0"/>
          <w:marRight w:val="0"/>
          <w:marTop w:val="0"/>
          <w:marBottom w:val="0"/>
          <w:divBdr>
            <w:top w:val="none" w:sz="0" w:space="0" w:color="auto"/>
            <w:left w:val="none" w:sz="0" w:space="0" w:color="auto"/>
            <w:bottom w:val="none" w:sz="0" w:space="0" w:color="auto"/>
            <w:right w:val="none" w:sz="0" w:space="0" w:color="auto"/>
          </w:divBdr>
        </w:div>
        <w:div w:id="2101674720">
          <w:marLeft w:val="0"/>
          <w:marRight w:val="0"/>
          <w:marTop w:val="0"/>
          <w:marBottom w:val="0"/>
          <w:divBdr>
            <w:top w:val="none" w:sz="0" w:space="0" w:color="auto"/>
            <w:left w:val="none" w:sz="0" w:space="0" w:color="auto"/>
            <w:bottom w:val="none" w:sz="0" w:space="0" w:color="auto"/>
            <w:right w:val="none" w:sz="0" w:space="0" w:color="auto"/>
          </w:divBdr>
        </w:div>
      </w:divsChild>
    </w:div>
    <w:div w:id="16445093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498">
          <w:marLeft w:val="0"/>
          <w:marRight w:val="0"/>
          <w:marTop w:val="0"/>
          <w:marBottom w:val="0"/>
          <w:divBdr>
            <w:top w:val="none" w:sz="0" w:space="0" w:color="auto"/>
            <w:left w:val="none" w:sz="0" w:space="0" w:color="auto"/>
            <w:bottom w:val="none" w:sz="0" w:space="0" w:color="auto"/>
            <w:right w:val="none" w:sz="0" w:space="0" w:color="auto"/>
          </w:divBdr>
          <w:divsChild>
            <w:div w:id="1416171537">
              <w:marLeft w:val="0"/>
              <w:marRight w:val="0"/>
              <w:marTop w:val="0"/>
              <w:marBottom w:val="0"/>
              <w:divBdr>
                <w:top w:val="none" w:sz="0" w:space="0" w:color="auto"/>
                <w:left w:val="none" w:sz="0" w:space="0" w:color="auto"/>
                <w:bottom w:val="none" w:sz="0" w:space="0" w:color="auto"/>
                <w:right w:val="none" w:sz="0" w:space="0" w:color="auto"/>
              </w:divBdr>
              <w:divsChild>
                <w:div w:id="17218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1801">
      <w:bodyDiv w:val="1"/>
      <w:marLeft w:val="0"/>
      <w:marRight w:val="0"/>
      <w:marTop w:val="0"/>
      <w:marBottom w:val="0"/>
      <w:divBdr>
        <w:top w:val="none" w:sz="0" w:space="0" w:color="auto"/>
        <w:left w:val="none" w:sz="0" w:space="0" w:color="auto"/>
        <w:bottom w:val="none" w:sz="0" w:space="0" w:color="auto"/>
        <w:right w:val="none" w:sz="0" w:space="0" w:color="auto"/>
      </w:divBdr>
    </w:div>
    <w:div w:id="1824617306">
      <w:bodyDiv w:val="1"/>
      <w:marLeft w:val="0"/>
      <w:marRight w:val="0"/>
      <w:marTop w:val="0"/>
      <w:marBottom w:val="0"/>
      <w:divBdr>
        <w:top w:val="none" w:sz="0" w:space="0" w:color="auto"/>
        <w:left w:val="none" w:sz="0" w:space="0" w:color="auto"/>
        <w:bottom w:val="none" w:sz="0" w:space="0" w:color="auto"/>
        <w:right w:val="none" w:sz="0" w:space="0" w:color="auto"/>
      </w:divBdr>
    </w:div>
    <w:div w:id="1829513482">
      <w:bodyDiv w:val="1"/>
      <w:marLeft w:val="0"/>
      <w:marRight w:val="0"/>
      <w:marTop w:val="0"/>
      <w:marBottom w:val="0"/>
      <w:divBdr>
        <w:top w:val="none" w:sz="0" w:space="0" w:color="auto"/>
        <w:left w:val="none" w:sz="0" w:space="0" w:color="auto"/>
        <w:bottom w:val="none" w:sz="0" w:space="0" w:color="auto"/>
        <w:right w:val="none" w:sz="0" w:space="0" w:color="auto"/>
      </w:divBdr>
      <w:divsChild>
        <w:div w:id="1168324728">
          <w:marLeft w:val="0"/>
          <w:marRight w:val="0"/>
          <w:marTop w:val="0"/>
          <w:marBottom w:val="0"/>
          <w:divBdr>
            <w:top w:val="none" w:sz="0" w:space="0" w:color="auto"/>
            <w:left w:val="none" w:sz="0" w:space="0" w:color="auto"/>
            <w:bottom w:val="none" w:sz="0" w:space="0" w:color="auto"/>
            <w:right w:val="none" w:sz="0" w:space="0" w:color="auto"/>
          </w:divBdr>
          <w:divsChild>
            <w:div w:id="37828523">
              <w:marLeft w:val="0"/>
              <w:marRight w:val="0"/>
              <w:marTop w:val="0"/>
              <w:marBottom w:val="0"/>
              <w:divBdr>
                <w:top w:val="none" w:sz="0" w:space="0" w:color="auto"/>
                <w:left w:val="none" w:sz="0" w:space="0" w:color="auto"/>
                <w:bottom w:val="none" w:sz="0" w:space="0" w:color="auto"/>
                <w:right w:val="none" w:sz="0" w:space="0" w:color="auto"/>
              </w:divBdr>
              <w:divsChild>
                <w:div w:id="64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4048">
      <w:bodyDiv w:val="1"/>
      <w:marLeft w:val="0"/>
      <w:marRight w:val="0"/>
      <w:marTop w:val="0"/>
      <w:marBottom w:val="0"/>
      <w:divBdr>
        <w:top w:val="none" w:sz="0" w:space="0" w:color="auto"/>
        <w:left w:val="none" w:sz="0" w:space="0" w:color="auto"/>
        <w:bottom w:val="none" w:sz="0" w:space="0" w:color="auto"/>
        <w:right w:val="none" w:sz="0" w:space="0" w:color="auto"/>
      </w:divBdr>
      <w:divsChild>
        <w:div w:id="1279920342">
          <w:marLeft w:val="0"/>
          <w:marRight w:val="0"/>
          <w:marTop w:val="0"/>
          <w:marBottom w:val="0"/>
          <w:divBdr>
            <w:top w:val="none" w:sz="0" w:space="0" w:color="auto"/>
            <w:left w:val="none" w:sz="0" w:space="0" w:color="auto"/>
            <w:bottom w:val="none" w:sz="0" w:space="0" w:color="auto"/>
            <w:right w:val="none" w:sz="0" w:space="0" w:color="auto"/>
          </w:divBdr>
          <w:divsChild>
            <w:div w:id="926767412">
              <w:marLeft w:val="0"/>
              <w:marRight w:val="0"/>
              <w:marTop w:val="0"/>
              <w:marBottom w:val="0"/>
              <w:divBdr>
                <w:top w:val="none" w:sz="0" w:space="0" w:color="auto"/>
                <w:left w:val="none" w:sz="0" w:space="0" w:color="auto"/>
                <w:bottom w:val="none" w:sz="0" w:space="0" w:color="auto"/>
                <w:right w:val="none" w:sz="0" w:space="0" w:color="auto"/>
              </w:divBdr>
              <w:divsChild>
                <w:div w:id="16300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gob.mx/jurisprudenciaytesis/compilacio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rtal.te.gob.mx/colecciones/sentencias/html/SUP/2015/JDC/SUP-JDC-01023-2015.htm" TargetMode="External"/><Relationship Id="rId2" Type="http://schemas.openxmlformats.org/officeDocument/2006/relationships/hyperlink" Target="http://www.iem.org.mx/index.php/archivo-documental/file/8521-acuerdo-registro-ayuntamientos-candidato-independiente-puruandiro" TargetMode="External"/><Relationship Id="rId1" Type="http://schemas.openxmlformats.org/officeDocument/2006/relationships/hyperlink" Target="http://www.iem.org.mx/index.php/archivo-documental/file/8350-acuerdo-del-consejo-general-sobre-aspirantes-a-candidaturas-independientes-para-el-ayuntamiento-de-puruandiro-octavio-rodriguez-16-de-enero-de-2015?start=40" TargetMode="External"/><Relationship Id="rId5" Type="http://schemas.openxmlformats.org/officeDocument/2006/relationships/hyperlink" Target="http://52.11.177.151/adjuntos/documentos/resolucion_5578f2c198bdc.pdf" TargetMode="External"/><Relationship Id="rId4" Type="http://schemas.openxmlformats.org/officeDocument/2006/relationships/hyperlink" Target="http://portal.te.gob.mx/colecciones/sentencias/html/SUP/2015/JDC/SUP-JDC-01036-201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8C1A-D266-4E15-B00A-AC034EBC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6522</Words>
  <Characters>35875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magdamary1</dc:creator>
  <cp:lastModifiedBy>pc</cp:lastModifiedBy>
  <cp:revision>4</cp:revision>
  <cp:lastPrinted>2015-06-21T17:23:00Z</cp:lastPrinted>
  <dcterms:created xsi:type="dcterms:W3CDTF">2015-06-19T23:03:00Z</dcterms:created>
  <dcterms:modified xsi:type="dcterms:W3CDTF">2015-06-21T17:23:00Z</dcterms:modified>
</cp:coreProperties>
</file>